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139E9" w14:textId="77777777" w:rsidR="00E75EB2" w:rsidRPr="00D436E3" w:rsidRDefault="00E75EB2" w:rsidP="00547B96">
      <w:pPr>
        <w:spacing w:line="360" w:lineRule="auto"/>
        <w:jc w:val="both"/>
        <w:rPr>
          <w:sz w:val="22"/>
          <w:szCs w:val="22"/>
        </w:rPr>
      </w:pPr>
    </w:p>
    <w:p w14:paraId="1ED780C1" w14:textId="638AC19A" w:rsidR="00E75EB2" w:rsidRPr="00D436E3" w:rsidRDefault="00E75EB2" w:rsidP="00547B96">
      <w:pPr>
        <w:pStyle w:val="MMKopfzeile"/>
        <w:jc w:val="both"/>
        <w:rPr>
          <w:color w:val="6E6B60"/>
        </w:rPr>
      </w:pPr>
      <w:r w:rsidRPr="00D436E3">
        <w:rPr>
          <w:color w:val="6E6B60"/>
        </w:rPr>
        <w:t xml:space="preserve">Schaan, </w:t>
      </w:r>
      <w:r w:rsidR="003761FC" w:rsidRPr="00D436E3">
        <w:rPr>
          <w:color w:val="6E6B60"/>
        </w:rPr>
        <w:fldChar w:fldCharType="begin"/>
      </w:r>
      <w:r w:rsidRPr="00D436E3">
        <w:rPr>
          <w:color w:val="6E6B60"/>
        </w:rPr>
        <w:instrText xml:space="preserve"> CREATEDATE  \@ "d. MMMM yyyy"  \* MERGEFORMAT </w:instrText>
      </w:r>
      <w:r w:rsidR="003761FC" w:rsidRPr="00D436E3">
        <w:rPr>
          <w:color w:val="6E6B60"/>
        </w:rPr>
        <w:fldChar w:fldCharType="separate"/>
      </w:r>
      <w:r w:rsidR="00135A8B" w:rsidRPr="00D436E3">
        <w:rPr>
          <w:color w:val="6E6B60"/>
        </w:rPr>
        <w:t>1</w:t>
      </w:r>
      <w:r w:rsidR="009306A3" w:rsidRPr="00D436E3">
        <w:rPr>
          <w:color w:val="6E6B60"/>
        </w:rPr>
        <w:t>6</w:t>
      </w:r>
      <w:r w:rsidR="00135A8B" w:rsidRPr="00D436E3">
        <w:rPr>
          <w:color w:val="6E6B60"/>
        </w:rPr>
        <w:t xml:space="preserve">. </w:t>
      </w:r>
      <w:r w:rsidR="00211D16" w:rsidRPr="00D436E3">
        <w:rPr>
          <w:color w:val="6E6B60"/>
        </w:rPr>
        <w:t>a</w:t>
      </w:r>
      <w:r w:rsidR="00135A8B" w:rsidRPr="00D436E3">
        <w:rPr>
          <w:color w:val="6E6B60"/>
        </w:rPr>
        <w:t>pril 2019</w:t>
      </w:r>
      <w:r w:rsidR="003761FC" w:rsidRPr="00D436E3">
        <w:rPr>
          <w:color w:val="6E6B60"/>
        </w:rPr>
        <w:fldChar w:fldCharType="end"/>
      </w:r>
    </w:p>
    <w:p w14:paraId="4C732F2C" w14:textId="258EEE41" w:rsidR="00E75EB2" w:rsidRPr="00D436E3" w:rsidRDefault="00211D16" w:rsidP="00547B96">
      <w:pPr>
        <w:pStyle w:val="MMKopfzeile"/>
        <w:jc w:val="both"/>
        <w:rPr>
          <w:color w:val="6E6B60"/>
        </w:rPr>
      </w:pPr>
      <w:r w:rsidRPr="00D436E3">
        <w:rPr>
          <w:color w:val="6E6B60"/>
        </w:rPr>
        <w:t>Sporočilo za medije: poročilo</w:t>
      </w:r>
      <w:r w:rsidR="00E75EB2" w:rsidRPr="00D436E3">
        <w:rPr>
          <w:color w:val="6E6B60"/>
        </w:rPr>
        <w:t xml:space="preserve"> </w:t>
      </w:r>
      <w:r w:rsidR="00B203FC" w:rsidRPr="00D436E3">
        <w:rPr>
          <w:color w:val="6E6B60"/>
        </w:rPr>
        <w:t xml:space="preserve">o delu </w:t>
      </w:r>
      <w:r w:rsidR="00D30AD5" w:rsidRPr="00D436E3">
        <w:rPr>
          <w:color w:val="6E6B60"/>
        </w:rPr>
        <w:t>CIPR</w:t>
      </w:r>
      <w:r w:rsidRPr="00D436E3">
        <w:rPr>
          <w:color w:val="6E6B60"/>
        </w:rPr>
        <w:t>E</w:t>
      </w:r>
      <w:r w:rsidR="00D30AD5" w:rsidRPr="00D436E3">
        <w:rPr>
          <w:color w:val="6E6B60"/>
        </w:rPr>
        <w:t xml:space="preserve"> International</w:t>
      </w:r>
      <w:r w:rsidRPr="00D436E3">
        <w:rPr>
          <w:color w:val="6E6B60"/>
        </w:rPr>
        <w:t xml:space="preserve"> v letu 2018</w:t>
      </w:r>
      <w:r w:rsidR="000C31C6">
        <w:rPr>
          <w:color w:val="6E6B60"/>
        </w:rPr>
        <w:t xml:space="preserve"> </w:t>
      </w:r>
    </w:p>
    <w:p w14:paraId="79E59AA0" w14:textId="63BE7900" w:rsidR="00E75EB2" w:rsidRPr="00D436E3" w:rsidRDefault="00B203FC" w:rsidP="00547B96">
      <w:pPr>
        <w:pStyle w:val="MMTitel"/>
        <w:jc w:val="both"/>
        <w:rPr>
          <w:color w:val="A2BF2F"/>
        </w:rPr>
      </w:pPr>
      <w:r w:rsidRPr="00D436E3">
        <w:rPr>
          <w:color w:val="A2BF2F"/>
        </w:rPr>
        <w:t>V gosteh in doma</w:t>
      </w:r>
    </w:p>
    <w:p w14:paraId="7869DEB0" w14:textId="2B8AD0DB" w:rsidR="00D30AD5" w:rsidRPr="00D436E3" w:rsidRDefault="00BD13AB" w:rsidP="00547B96">
      <w:pPr>
        <w:pStyle w:val="MMText"/>
        <w:spacing w:line="360" w:lineRule="auto"/>
        <w:jc w:val="both"/>
        <w:rPr>
          <w:b/>
        </w:rPr>
      </w:pPr>
      <w:r w:rsidRPr="00D436E3">
        <w:rPr>
          <w:b/>
        </w:rPr>
        <w:t>Ka</w:t>
      </w:r>
      <w:r w:rsidR="00081900" w:rsidRPr="00D436E3">
        <w:rPr>
          <w:b/>
        </w:rPr>
        <w:t xml:space="preserve">j </w:t>
      </w:r>
      <w:r w:rsidR="00D436E3">
        <w:rPr>
          <w:b/>
        </w:rPr>
        <w:t>sploh je</w:t>
      </w:r>
      <w:r w:rsidR="00081900" w:rsidRPr="00D436E3">
        <w:rPr>
          <w:b/>
        </w:rPr>
        <w:t xml:space="preserve"> </w:t>
      </w:r>
      <w:r w:rsidRPr="00D436E3">
        <w:rPr>
          <w:b/>
        </w:rPr>
        <w:t>kakovostno življenje v Alpah</w:t>
      </w:r>
      <w:r w:rsidR="00D30AD5" w:rsidRPr="00D436E3">
        <w:rPr>
          <w:b/>
        </w:rPr>
        <w:t xml:space="preserve">? </w:t>
      </w:r>
      <w:r w:rsidR="00081900" w:rsidRPr="00D436E3">
        <w:rPr>
          <w:b/>
        </w:rPr>
        <w:t>Kako preoblikovati turistično ponudbo</w:t>
      </w:r>
      <w:r w:rsidR="00D30AD5" w:rsidRPr="00D436E3">
        <w:rPr>
          <w:b/>
        </w:rPr>
        <w:t xml:space="preserve">? CIPRA International </w:t>
      </w:r>
      <w:r w:rsidR="00081900" w:rsidRPr="00D436E3">
        <w:rPr>
          <w:b/>
        </w:rPr>
        <w:t xml:space="preserve">je svoje poročilo </w:t>
      </w:r>
      <w:r w:rsidR="00547B96" w:rsidRPr="00D436E3">
        <w:rPr>
          <w:b/>
        </w:rPr>
        <w:t xml:space="preserve">o delu v letu </w:t>
      </w:r>
      <w:r w:rsidR="00D30AD5" w:rsidRPr="00D436E3">
        <w:rPr>
          <w:b/>
        </w:rPr>
        <w:t xml:space="preserve">2018 </w:t>
      </w:r>
      <w:r w:rsidR="00081900" w:rsidRPr="00D436E3">
        <w:rPr>
          <w:b/>
        </w:rPr>
        <w:t>posvetila tako lokalnim prebivalcem kot obiskovalcem alpskega prostora</w:t>
      </w:r>
      <w:r w:rsidR="00DA4B31">
        <w:rPr>
          <w:b/>
        </w:rPr>
        <w:t>, v njem pa skladno</w:t>
      </w:r>
      <w:r w:rsidR="00081900" w:rsidRPr="00D436E3">
        <w:rPr>
          <w:b/>
        </w:rPr>
        <w:t xml:space="preserve"> </w:t>
      </w:r>
      <w:r w:rsidR="00DA4B31">
        <w:rPr>
          <w:b/>
        </w:rPr>
        <w:t xml:space="preserve">z </w:t>
      </w:r>
      <w:r w:rsidR="00081900" w:rsidRPr="00D436E3">
        <w:rPr>
          <w:b/>
        </w:rPr>
        <w:t xml:space="preserve">geslom </w:t>
      </w:r>
      <w:r w:rsidR="00081900" w:rsidRPr="00D436E3">
        <w:rPr>
          <w:b/>
          <w:i/>
        </w:rPr>
        <w:t>V gosteh in doma</w:t>
      </w:r>
      <w:r w:rsidR="00081900" w:rsidRPr="00D436E3">
        <w:rPr>
          <w:b/>
        </w:rPr>
        <w:t xml:space="preserve"> raziskovala možnosti povezovanja </w:t>
      </w:r>
      <w:r w:rsidR="00B744D5" w:rsidRPr="00D436E3">
        <w:rPr>
          <w:b/>
        </w:rPr>
        <w:t xml:space="preserve">med </w:t>
      </w:r>
      <w:r w:rsidR="00081900" w:rsidRPr="00D436E3">
        <w:rPr>
          <w:b/>
        </w:rPr>
        <w:t>turizm</w:t>
      </w:r>
      <w:r w:rsidR="00B744D5" w:rsidRPr="00D436E3">
        <w:rPr>
          <w:b/>
        </w:rPr>
        <w:t>om</w:t>
      </w:r>
      <w:r w:rsidR="00081900" w:rsidRPr="00D436E3">
        <w:rPr>
          <w:b/>
        </w:rPr>
        <w:t xml:space="preserve"> in kakovostn</w:t>
      </w:r>
      <w:r w:rsidR="00B744D5" w:rsidRPr="00D436E3">
        <w:rPr>
          <w:b/>
        </w:rPr>
        <w:t>im</w:t>
      </w:r>
      <w:r w:rsidR="00081900" w:rsidRPr="00D436E3">
        <w:rPr>
          <w:b/>
        </w:rPr>
        <w:t xml:space="preserve"> življenj</w:t>
      </w:r>
      <w:r w:rsidR="00B744D5" w:rsidRPr="00D436E3">
        <w:rPr>
          <w:b/>
        </w:rPr>
        <w:t>em</w:t>
      </w:r>
      <w:r w:rsidR="00D30AD5" w:rsidRPr="00D436E3">
        <w:rPr>
          <w:b/>
        </w:rPr>
        <w:t xml:space="preserve">. </w:t>
      </w:r>
    </w:p>
    <w:p w14:paraId="1090FBCE" w14:textId="181C1403" w:rsidR="00BD39A4" w:rsidRPr="00D436E3" w:rsidRDefault="00B203FC" w:rsidP="00547B96">
      <w:pPr>
        <w:pStyle w:val="MMZwischentitel"/>
        <w:spacing w:line="360" w:lineRule="auto"/>
        <w:jc w:val="both"/>
      </w:pPr>
      <w:r w:rsidRPr="00D436E3">
        <w:t xml:space="preserve">Če je </w:t>
      </w:r>
      <w:r w:rsidR="00081900" w:rsidRPr="00D436E3">
        <w:t xml:space="preserve">turizem zasnovan </w:t>
      </w:r>
      <w:r w:rsidRPr="00D436E3">
        <w:t>preudarno in se v praksi uspešno uresničuje</w:t>
      </w:r>
      <w:r w:rsidR="00D30AD5" w:rsidRPr="00D436E3">
        <w:t xml:space="preserve">, </w:t>
      </w:r>
      <w:r w:rsidRPr="00D436E3">
        <w:t xml:space="preserve">lahko različna področja življenja učinkovito povezuje </w:t>
      </w:r>
      <w:r w:rsidR="00DA4B31">
        <w:t xml:space="preserve">tudi </w:t>
      </w:r>
      <w:r w:rsidRPr="00D436E3">
        <w:t xml:space="preserve">s številnimi potrebami stalnih in začasnih prebivalcev </w:t>
      </w:r>
      <w:r w:rsidR="00547B96" w:rsidRPr="00D436E3">
        <w:t xml:space="preserve">alpskega prostora </w:t>
      </w:r>
      <w:r w:rsidR="00DA4B31">
        <w:t xml:space="preserve">ter </w:t>
      </w:r>
      <w:r w:rsidR="00547B96" w:rsidRPr="00D436E3">
        <w:t xml:space="preserve">njegovih </w:t>
      </w:r>
      <w:r w:rsidRPr="00D436E3">
        <w:t>obiskovalcev</w:t>
      </w:r>
      <w:r w:rsidR="00D30AD5" w:rsidRPr="00D436E3">
        <w:t xml:space="preserve">. </w:t>
      </w:r>
      <w:r w:rsidR="00BD13AB" w:rsidRPr="00D436E3">
        <w:t xml:space="preserve">Za celovito turistično ponudbo </w:t>
      </w:r>
      <w:r w:rsidR="00081900" w:rsidRPr="00D436E3">
        <w:t>ter</w:t>
      </w:r>
      <w:r w:rsidR="00BD13AB" w:rsidRPr="00D436E3">
        <w:t xml:space="preserve"> ustrezno </w:t>
      </w:r>
      <w:r w:rsidR="00081900" w:rsidRPr="00D436E3">
        <w:t>vrednotenje</w:t>
      </w:r>
      <w:r w:rsidR="00BD13AB" w:rsidRPr="00D436E3">
        <w:t xml:space="preserve"> alpske naravne in </w:t>
      </w:r>
      <w:r w:rsidR="00D436E3" w:rsidRPr="00D436E3">
        <w:t>kulturne</w:t>
      </w:r>
      <w:r w:rsidR="00BD13AB" w:rsidRPr="00D436E3">
        <w:t xml:space="preserve"> dediščine s trajnostnega vidika so potrebne nekonvencionalne ideje in kreativne strategije</w:t>
      </w:r>
      <w:r w:rsidR="00BD39A4" w:rsidRPr="00D436E3">
        <w:t xml:space="preserve">. </w:t>
      </w:r>
      <w:r w:rsidR="00BD13AB" w:rsidRPr="00D436E3">
        <w:t xml:space="preserve">«Aktualno </w:t>
      </w:r>
      <w:r w:rsidR="00547B96" w:rsidRPr="00D436E3">
        <w:t xml:space="preserve">letno </w:t>
      </w:r>
      <w:r w:rsidR="00BD13AB" w:rsidRPr="00D436E3">
        <w:t xml:space="preserve">poročilo </w:t>
      </w:r>
      <w:r w:rsidR="00D30AD5" w:rsidRPr="00D436E3">
        <w:t>CIPR</w:t>
      </w:r>
      <w:r w:rsidR="00BD13AB" w:rsidRPr="00D436E3">
        <w:t>E</w:t>
      </w:r>
      <w:r w:rsidR="00D30AD5" w:rsidRPr="00D436E3">
        <w:t xml:space="preserve"> International </w:t>
      </w:r>
      <w:r w:rsidR="00BD13AB" w:rsidRPr="00D436E3">
        <w:t>kaže</w:t>
      </w:r>
      <w:r w:rsidR="00D30AD5" w:rsidRPr="00D436E3">
        <w:t xml:space="preserve">, da </w:t>
      </w:r>
      <w:r w:rsidR="00BD13AB" w:rsidRPr="00D436E3">
        <w:t xml:space="preserve">organizacije, ki delujejo v okviru </w:t>
      </w:r>
      <w:r w:rsidR="00D30AD5" w:rsidRPr="00D436E3">
        <w:t>CIPR</w:t>
      </w:r>
      <w:r w:rsidR="00BD13AB" w:rsidRPr="00D436E3">
        <w:t xml:space="preserve">E, k oblikovanju potrebnih idej in strategij </w:t>
      </w:r>
      <w:r w:rsidR="00547B96" w:rsidRPr="00D436E3">
        <w:t xml:space="preserve">lahko </w:t>
      </w:r>
      <w:r w:rsidR="00BD13AB" w:rsidRPr="00D436E3">
        <w:t>prispevajo s svojo ustvarjalnostjo, humorjem in šarmom</w:t>
      </w:r>
      <w:r w:rsidR="00D30AD5" w:rsidRPr="00D436E3">
        <w:t>,</w:t>
      </w:r>
      <w:r w:rsidR="00BD39A4" w:rsidRPr="00D436E3">
        <w:t xml:space="preserve">» </w:t>
      </w:r>
      <w:r w:rsidR="00BD13AB" w:rsidRPr="00D436E3">
        <w:t xml:space="preserve">pravi </w:t>
      </w:r>
      <w:r w:rsidR="00BD39A4" w:rsidRPr="00D436E3">
        <w:t xml:space="preserve">Christian Baumgartner, </w:t>
      </w:r>
      <w:r w:rsidR="00BD13AB" w:rsidRPr="00D436E3">
        <w:t xml:space="preserve">podpredsednik </w:t>
      </w:r>
      <w:r w:rsidR="00BD39A4" w:rsidRPr="00D436E3">
        <w:t>CIPR</w:t>
      </w:r>
      <w:r w:rsidR="00BD13AB" w:rsidRPr="00D436E3">
        <w:t>E</w:t>
      </w:r>
      <w:r w:rsidR="00BD39A4" w:rsidRPr="00D436E3">
        <w:t xml:space="preserve"> International</w:t>
      </w:r>
      <w:r w:rsidR="00D30AD5" w:rsidRPr="00D436E3">
        <w:t xml:space="preserve">. </w:t>
      </w:r>
    </w:p>
    <w:p w14:paraId="2518B6AD" w14:textId="77777777" w:rsidR="00BD39A4" w:rsidRPr="00D436E3" w:rsidRDefault="00BD39A4" w:rsidP="00547B96">
      <w:pPr>
        <w:pStyle w:val="MMZwischentitel"/>
        <w:spacing w:line="360" w:lineRule="auto"/>
        <w:jc w:val="both"/>
      </w:pPr>
    </w:p>
    <w:p w14:paraId="4024BE19" w14:textId="4605835E" w:rsidR="00BD39A4" w:rsidRPr="00D436E3" w:rsidRDefault="00081900" w:rsidP="00547B96">
      <w:pPr>
        <w:pStyle w:val="MMText"/>
        <w:spacing w:line="360" w:lineRule="auto"/>
        <w:jc w:val="both"/>
        <w:rPr>
          <w:b/>
        </w:rPr>
      </w:pPr>
      <w:r w:rsidRPr="00D436E3">
        <w:rPr>
          <w:b/>
        </w:rPr>
        <w:t xml:space="preserve">Angažirano in </w:t>
      </w:r>
      <w:r w:rsidR="00BD39A4" w:rsidRPr="00D436E3">
        <w:rPr>
          <w:b/>
        </w:rPr>
        <w:t>kreativ</w:t>
      </w:r>
      <w:r w:rsidRPr="00D436E3">
        <w:rPr>
          <w:b/>
        </w:rPr>
        <w:t>no</w:t>
      </w:r>
    </w:p>
    <w:p w14:paraId="13139AE7" w14:textId="33A1080E" w:rsidR="00FD1236" w:rsidRPr="00D436E3" w:rsidRDefault="00081900" w:rsidP="00547B96">
      <w:pPr>
        <w:pStyle w:val="MMText"/>
        <w:spacing w:line="360" w:lineRule="auto"/>
        <w:jc w:val="both"/>
      </w:pPr>
      <w:r w:rsidRPr="00D436E3">
        <w:t xml:space="preserve">Bralci in bralke </w:t>
      </w:r>
      <w:r w:rsidR="00625876" w:rsidRPr="00D436E3">
        <w:t>bodo tako v reportaž</w:t>
      </w:r>
      <w:r w:rsidR="00B744D5" w:rsidRPr="00D436E3">
        <w:t>i o Bledu</w:t>
      </w:r>
      <w:r w:rsidR="00625876" w:rsidRPr="00D436E3">
        <w:t xml:space="preserve"> izvedeli kaj več o</w:t>
      </w:r>
      <w:r w:rsidR="00B744D5" w:rsidRPr="00D436E3">
        <w:t xml:space="preserve"> tem</w:t>
      </w:r>
      <w:r w:rsidR="00625876" w:rsidRPr="00D436E3">
        <w:t xml:space="preserve"> slovenskem turističnem kraju</w:t>
      </w:r>
      <w:r w:rsidR="00F978D9" w:rsidRPr="00D436E3">
        <w:t xml:space="preserve">, </w:t>
      </w:r>
      <w:r w:rsidR="00625876" w:rsidRPr="00D436E3">
        <w:t>ki ga preplavljajo množice turistov iz vseh delov sveta</w:t>
      </w:r>
      <w:r w:rsidR="00290A1E" w:rsidRPr="00D436E3">
        <w:t xml:space="preserve">. </w:t>
      </w:r>
      <w:r w:rsidR="00625876" w:rsidRPr="00D436E3">
        <w:t xml:space="preserve">Bled je bil konec maja 2018 tudi prizorišče letne strokovne konference, ki jo je </w:t>
      </w:r>
      <w:r w:rsidR="00547B96" w:rsidRPr="00D436E3">
        <w:t xml:space="preserve">v sodelovanju z Omrežjem občin Povezanost v Alpah </w:t>
      </w:r>
      <w:r w:rsidR="00DA4B31">
        <w:t>z</w:t>
      </w:r>
      <w:r w:rsidR="00625876" w:rsidRPr="00D436E3">
        <w:t xml:space="preserve"> naslovom </w:t>
      </w:r>
      <w:r w:rsidR="00625876" w:rsidRPr="00D436E3">
        <w:rPr>
          <w:i/>
        </w:rPr>
        <w:t>Alpski turizem –</w:t>
      </w:r>
      <w:r w:rsidR="00290A1E" w:rsidRPr="00D436E3">
        <w:rPr>
          <w:i/>
        </w:rPr>
        <w:t xml:space="preserve"> </w:t>
      </w:r>
      <w:r w:rsidR="00625876" w:rsidRPr="00D436E3">
        <w:rPr>
          <w:i/>
        </w:rPr>
        <w:t>vključuje kakovost življenja</w:t>
      </w:r>
      <w:r w:rsidR="00290A1E" w:rsidRPr="00D436E3">
        <w:rPr>
          <w:i/>
        </w:rPr>
        <w:t>!</w:t>
      </w:r>
      <w:r w:rsidR="002D307D" w:rsidRPr="00D436E3">
        <w:t xml:space="preserve"> </w:t>
      </w:r>
      <w:r w:rsidR="00625876" w:rsidRPr="00D436E3">
        <w:t xml:space="preserve">organizirala </w:t>
      </w:r>
      <w:r w:rsidR="002D307D" w:rsidRPr="00D436E3">
        <w:t>CIPRA</w:t>
      </w:r>
      <w:r w:rsidR="00290A1E" w:rsidRPr="00D436E3">
        <w:t xml:space="preserve">. </w:t>
      </w:r>
      <w:r w:rsidR="00625876" w:rsidRPr="00D436E3">
        <w:t xml:space="preserve">Kot je povedala </w:t>
      </w:r>
      <w:r w:rsidR="00F978D9" w:rsidRPr="00D436E3">
        <w:t xml:space="preserve">Barbara Wülser, </w:t>
      </w:r>
      <w:r w:rsidR="00625876" w:rsidRPr="00D436E3">
        <w:t>ki je aprila 2019 postala sodirektorica CIPRE International</w:t>
      </w:r>
      <w:r w:rsidR="00371232" w:rsidRPr="00D436E3">
        <w:t xml:space="preserve">, </w:t>
      </w:r>
      <w:r w:rsidR="00625876" w:rsidRPr="00D436E3">
        <w:t xml:space="preserve">primer </w:t>
      </w:r>
      <w:r w:rsidR="00DA4B31">
        <w:t xml:space="preserve">kraja </w:t>
      </w:r>
      <w:r w:rsidR="00625876" w:rsidRPr="00D436E3">
        <w:t>nazorno kaže</w:t>
      </w:r>
      <w:r w:rsidR="00371232" w:rsidRPr="00D436E3">
        <w:t>, da</w:t>
      </w:r>
      <w:r w:rsidR="00625876" w:rsidRPr="00D436E3">
        <w:t xml:space="preserve"> prekomerni turizem lokalnemu prebivalstvu ne </w:t>
      </w:r>
      <w:r w:rsidR="00FD1236" w:rsidRPr="00D436E3">
        <w:t xml:space="preserve">koristi </w:t>
      </w:r>
      <w:r w:rsidR="00625876" w:rsidRPr="00D436E3">
        <w:t>sam po</w:t>
      </w:r>
      <w:r w:rsidR="00FD1236" w:rsidRPr="00D436E3">
        <w:t xml:space="preserve"> </w:t>
      </w:r>
      <w:r w:rsidR="00625876" w:rsidRPr="00D436E3">
        <w:t>sebi</w:t>
      </w:r>
      <w:r w:rsidR="00FD1236" w:rsidRPr="00D436E3">
        <w:t>:</w:t>
      </w:r>
      <w:r w:rsidR="00371232" w:rsidRPr="00D436E3">
        <w:t xml:space="preserve"> «</w:t>
      </w:r>
      <w:r w:rsidR="00FD1236" w:rsidRPr="00D436E3">
        <w:t>Zato je pomembno</w:t>
      </w:r>
      <w:r w:rsidR="00371232" w:rsidRPr="00D436E3">
        <w:t>, d</w:t>
      </w:r>
      <w:r w:rsidR="00FD1236" w:rsidRPr="00D436E3">
        <w:t>a</w:t>
      </w:r>
      <w:r w:rsidR="00371232" w:rsidRPr="00D436E3">
        <w:t xml:space="preserve"> </w:t>
      </w:r>
      <w:r w:rsidR="00547B96" w:rsidRPr="00D436E3">
        <w:t xml:space="preserve">razprava </w:t>
      </w:r>
      <w:r w:rsidR="00FD1236" w:rsidRPr="00D436E3">
        <w:t xml:space="preserve">o razvoju </w:t>
      </w:r>
      <w:r w:rsidR="00547B96" w:rsidRPr="00D436E3">
        <w:t>turizma in njegovo usmerjanje poteka</w:t>
      </w:r>
      <w:r w:rsidR="00DA4B31">
        <w:t>ta</w:t>
      </w:r>
      <w:r w:rsidR="00547B96" w:rsidRPr="00D436E3">
        <w:t xml:space="preserve"> </w:t>
      </w:r>
      <w:r w:rsidR="00FD1236" w:rsidRPr="00D436E3">
        <w:t xml:space="preserve">skupaj </w:t>
      </w:r>
      <w:r w:rsidR="00DA4B31">
        <w:t>z lokalnim prebivalstvom</w:t>
      </w:r>
      <w:r w:rsidR="00FD1236" w:rsidRPr="00D436E3">
        <w:t xml:space="preserve">.» </w:t>
      </w:r>
      <w:bookmarkStart w:id="0" w:name="_GoBack"/>
      <w:bookmarkEnd w:id="0"/>
    </w:p>
    <w:p w14:paraId="593BCDB2" w14:textId="71739379" w:rsidR="002109DE" w:rsidRPr="00D436E3" w:rsidRDefault="00547B96" w:rsidP="00547B96">
      <w:pPr>
        <w:pStyle w:val="MMText"/>
        <w:spacing w:line="360" w:lineRule="auto"/>
        <w:jc w:val="both"/>
      </w:pPr>
      <w:r w:rsidRPr="00D436E3">
        <w:t xml:space="preserve">Kako na življenje gleda mlada generacija, </w:t>
      </w:r>
      <w:r w:rsidR="005C0ACD">
        <w:t xml:space="preserve">kažejo </w:t>
      </w:r>
      <w:r w:rsidR="00FD1236" w:rsidRPr="00D436E3">
        <w:t>fotografije</w:t>
      </w:r>
      <w:r w:rsidRPr="00D436E3">
        <w:t>, ki so jih naredili</w:t>
      </w:r>
      <w:r w:rsidR="00FD1236" w:rsidRPr="00D436E3">
        <w:t xml:space="preserve"> mladi popotnik</w:t>
      </w:r>
      <w:r w:rsidRPr="00D436E3">
        <w:t>i</w:t>
      </w:r>
      <w:r w:rsidR="002D307D" w:rsidRPr="00D436E3">
        <w:t xml:space="preserve">, </w:t>
      </w:r>
      <w:r w:rsidR="00D537AF" w:rsidRPr="00D436E3">
        <w:t>k</w:t>
      </w:r>
      <w:r w:rsidRPr="00D436E3">
        <w:t>o</w:t>
      </w:r>
      <w:r w:rsidR="00D537AF" w:rsidRPr="00D436E3">
        <w:t xml:space="preserve"> so z alpsko vozovnico, ki so jo </w:t>
      </w:r>
      <w:r w:rsidRPr="00D436E3">
        <w:t xml:space="preserve">pridobili </w:t>
      </w:r>
      <w:r w:rsidR="00D537AF" w:rsidRPr="00D436E3">
        <w:t xml:space="preserve">v okviru projekta </w:t>
      </w:r>
      <w:r w:rsidR="00D537AF" w:rsidRPr="00D436E3">
        <w:rPr>
          <w:i/>
        </w:rPr>
        <w:t>Youth Alpine Interrail</w:t>
      </w:r>
      <w:r w:rsidR="00D537AF" w:rsidRPr="00D436E3">
        <w:t>, k</w:t>
      </w:r>
      <w:r w:rsidRPr="00D436E3">
        <w:t>a</w:t>
      </w:r>
      <w:r w:rsidR="00D537AF" w:rsidRPr="00D436E3">
        <w:t>ter</w:t>
      </w:r>
      <w:r w:rsidRPr="00D436E3">
        <w:t>e</w:t>
      </w:r>
      <w:r w:rsidR="00D537AF" w:rsidRPr="00D436E3">
        <w:t xml:space="preserve">ga pobudnik je bil Mladinski svet </w:t>
      </w:r>
      <w:r w:rsidR="006D632B" w:rsidRPr="00D436E3">
        <w:t>CIPR</w:t>
      </w:r>
      <w:r w:rsidR="00D537AF" w:rsidRPr="00D436E3">
        <w:t>E,</w:t>
      </w:r>
      <w:r w:rsidR="006D632B" w:rsidRPr="00D436E3">
        <w:t xml:space="preserve"> </w:t>
      </w:r>
      <w:r w:rsidR="00D537AF" w:rsidRPr="00D436E3">
        <w:t>podolgem in počez prepotovali Alp</w:t>
      </w:r>
      <w:r w:rsidR="00DA4B31">
        <w:t>e</w:t>
      </w:r>
      <w:r w:rsidR="006D632B" w:rsidRPr="00D436E3">
        <w:t xml:space="preserve">. </w:t>
      </w:r>
      <w:r w:rsidR="00D537AF" w:rsidRPr="00D436E3">
        <w:t xml:space="preserve">V aktualnem poročilu lahko preberemo </w:t>
      </w:r>
      <w:r w:rsidR="005C0ACD">
        <w:t xml:space="preserve">tudi </w:t>
      </w:r>
      <w:r w:rsidRPr="00D436E3">
        <w:t xml:space="preserve">prispevek </w:t>
      </w:r>
      <w:r w:rsidR="00D537AF" w:rsidRPr="00D436E3">
        <w:t>o aktivn</w:t>
      </w:r>
      <w:r w:rsidR="005C0ACD">
        <w:t>ih</w:t>
      </w:r>
      <w:r w:rsidR="00D537AF" w:rsidRPr="00D436E3">
        <w:t xml:space="preserve"> prizadevanj</w:t>
      </w:r>
      <w:r w:rsidR="005C0ACD">
        <w:t>ih</w:t>
      </w:r>
      <w:r w:rsidR="00D537AF" w:rsidRPr="00D436E3">
        <w:t xml:space="preserve"> </w:t>
      </w:r>
      <w:r w:rsidR="00D30AD5" w:rsidRPr="00D436E3">
        <w:t>CIPR</w:t>
      </w:r>
      <w:r w:rsidR="00D537AF" w:rsidRPr="00D436E3">
        <w:t>E</w:t>
      </w:r>
      <w:r w:rsidR="00D30AD5" w:rsidRPr="00D436E3">
        <w:t xml:space="preserve"> Slo</w:t>
      </w:r>
      <w:r w:rsidR="00D537AF" w:rsidRPr="00D436E3">
        <w:t>venija za varstvo voda</w:t>
      </w:r>
      <w:r w:rsidR="005C0ACD">
        <w:t xml:space="preserve"> in</w:t>
      </w:r>
      <w:r w:rsidR="00D537AF" w:rsidRPr="00D436E3">
        <w:t xml:space="preserve"> </w:t>
      </w:r>
      <w:r w:rsidR="00D30AD5" w:rsidRPr="00D436E3">
        <w:t>CIPR</w:t>
      </w:r>
      <w:r w:rsidR="00D537AF" w:rsidRPr="00D436E3">
        <w:t>E</w:t>
      </w:r>
      <w:r w:rsidR="00D30AD5" w:rsidRPr="00D436E3">
        <w:t xml:space="preserve"> Fran</w:t>
      </w:r>
      <w:r w:rsidR="00D537AF" w:rsidRPr="00D436E3">
        <w:t xml:space="preserve">cija za uresničevanje okolju prijazne mobilnosti </w:t>
      </w:r>
      <w:r w:rsidRPr="00D436E3">
        <w:t xml:space="preserve">v praksi </w:t>
      </w:r>
      <w:r w:rsidR="00D537AF" w:rsidRPr="00D436E3">
        <w:t xml:space="preserve">kakor tudi o ukrepih </w:t>
      </w:r>
      <w:r w:rsidR="00D30AD5" w:rsidRPr="00D436E3">
        <w:t>CIPR</w:t>
      </w:r>
      <w:r w:rsidR="00D537AF" w:rsidRPr="00D436E3">
        <w:t>E</w:t>
      </w:r>
      <w:r w:rsidR="00D30AD5" w:rsidRPr="00D436E3">
        <w:t xml:space="preserve"> </w:t>
      </w:r>
      <w:r w:rsidR="00D537AF" w:rsidRPr="00D436E3">
        <w:t>Nemčija proti gradnji smučarske povezave</w:t>
      </w:r>
      <w:r w:rsidR="00D30AD5" w:rsidRPr="00D436E3">
        <w:t>.</w:t>
      </w:r>
      <w:r w:rsidR="006D632B" w:rsidRPr="00D436E3">
        <w:t xml:space="preserve"> </w:t>
      </w:r>
      <w:r w:rsidR="00D537AF" w:rsidRPr="00D436E3">
        <w:t xml:space="preserve">Prav tako letno poročilo pripoveduje o pogosto </w:t>
      </w:r>
      <w:r w:rsidR="005C0ACD">
        <w:t>težavnih</w:t>
      </w:r>
      <w:r w:rsidR="00D537AF" w:rsidRPr="00D436E3">
        <w:t xml:space="preserve"> političnih </w:t>
      </w:r>
      <w:r w:rsidR="005C0ACD">
        <w:t>razpravah</w:t>
      </w:r>
      <w:r w:rsidR="00D30AD5" w:rsidRPr="00D436E3">
        <w:t xml:space="preserve">, </w:t>
      </w:r>
      <w:r w:rsidR="00D436E3" w:rsidRPr="00D436E3">
        <w:t>s katerimi se sooča</w:t>
      </w:r>
      <w:r w:rsidR="00274263" w:rsidRPr="00D436E3">
        <w:t xml:space="preserve"> </w:t>
      </w:r>
      <w:r w:rsidR="00D30AD5" w:rsidRPr="00D436E3">
        <w:t xml:space="preserve">CIPRA, </w:t>
      </w:r>
      <w:r w:rsidR="00D436E3" w:rsidRPr="00D436E3">
        <w:t xml:space="preserve">saj želi </w:t>
      </w:r>
      <w:r w:rsidR="00274263" w:rsidRPr="00D436E3">
        <w:t>spodbuja</w:t>
      </w:r>
      <w:r w:rsidR="00D436E3" w:rsidRPr="00D436E3">
        <w:t>ti</w:t>
      </w:r>
      <w:r w:rsidR="00274263" w:rsidRPr="00D436E3">
        <w:t xml:space="preserve"> dolgoročno </w:t>
      </w:r>
      <w:r w:rsidR="00D436E3" w:rsidRPr="00D436E3">
        <w:lastRenderedPageBreak/>
        <w:t xml:space="preserve">zasnovane </w:t>
      </w:r>
      <w:r w:rsidR="00274263" w:rsidRPr="00D436E3">
        <w:t>trajnostn</w:t>
      </w:r>
      <w:r w:rsidR="00D436E3" w:rsidRPr="00D436E3">
        <w:t xml:space="preserve">e </w:t>
      </w:r>
      <w:r w:rsidR="00274263" w:rsidRPr="00D436E3">
        <w:t>projekte, ne pa kratkoročn</w:t>
      </w:r>
      <w:r w:rsidR="005C0ACD">
        <w:t>o zasnovanega</w:t>
      </w:r>
      <w:r w:rsidR="00274263" w:rsidRPr="00D436E3">
        <w:t xml:space="preserve"> </w:t>
      </w:r>
      <w:r w:rsidR="005C0ACD">
        <w:t>ravnanja</w:t>
      </w:r>
      <w:r w:rsidR="00274263" w:rsidRPr="00D436E3">
        <w:t>, usmerjenega v pridobivanje dobička</w:t>
      </w:r>
      <w:r w:rsidR="00BD39A4" w:rsidRPr="00D436E3">
        <w:t xml:space="preserve">. </w:t>
      </w:r>
    </w:p>
    <w:p w14:paraId="274B055F" w14:textId="77777777" w:rsidR="00D30AD5" w:rsidRPr="00D436E3" w:rsidRDefault="00D30AD5" w:rsidP="00547B96">
      <w:pPr>
        <w:pStyle w:val="MMFusszeile"/>
        <w:spacing w:line="360" w:lineRule="auto"/>
        <w:jc w:val="both"/>
      </w:pPr>
    </w:p>
    <w:p w14:paraId="0419DA9E" w14:textId="09DF72B1" w:rsidR="00431D01" w:rsidRPr="00077110" w:rsidRDefault="00211D16" w:rsidP="00547B96">
      <w:pPr>
        <w:pStyle w:val="MMFusszeile"/>
        <w:spacing w:line="360" w:lineRule="auto"/>
        <w:jc w:val="both"/>
        <w:rPr>
          <w:color w:val="6E6B60"/>
          <w:u w:val="single"/>
        </w:rPr>
      </w:pPr>
      <w:r w:rsidRPr="00D436E3">
        <w:t xml:space="preserve">Letno poročilo </w:t>
      </w:r>
      <w:r w:rsidR="00D436E3" w:rsidRPr="00D436E3">
        <w:t>je</w:t>
      </w:r>
      <w:r w:rsidRPr="00D436E3">
        <w:t xml:space="preserve"> v tiskani obliki ali formatu p</w:t>
      </w:r>
      <w:r w:rsidR="00431D01" w:rsidRPr="00D436E3">
        <w:t xml:space="preserve">df </w:t>
      </w:r>
      <w:r w:rsidR="00D436E3" w:rsidRPr="00D436E3">
        <w:t xml:space="preserve">na voljo </w:t>
      </w:r>
      <w:r w:rsidRPr="00D436E3">
        <w:t xml:space="preserve">pri </w:t>
      </w:r>
      <w:r w:rsidR="00431D01" w:rsidRPr="00D436E3">
        <w:t>CIPR</w:t>
      </w:r>
      <w:r w:rsidRPr="00D436E3">
        <w:t>I</w:t>
      </w:r>
      <w:r w:rsidR="00431D01" w:rsidRPr="00D436E3">
        <w:t xml:space="preserve"> International </w:t>
      </w:r>
      <w:r w:rsidRPr="00D436E3">
        <w:t>(</w:t>
      </w:r>
      <w:r w:rsidR="00431D01" w:rsidRPr="00D436E3">
        <w:t xml:space="preserve">+423 237 53 53, </w:t>
      </w:r>
      <w:hyperlink r:id="rId7" w:history="1">
        <w:r w:rsidR="00431D01" w:rsidRPr="00077110">
          <w:rPr>
            <w:color w:val="6E6B60"/>
            <w:u w:val="single"/>
          </w:rPr>
          <w:t>international@cipra.org</w:t>
        </w:r>
      </w:hyperlink>
      <w:r w:rsidRPr="00077110">
        <w:rPr>
          <w:color w:val="6E6B60"/>
        </w:rPr>
        <w:t>,</w:t>
      </w:r>
      <w:r w:rsidR="00077110">
        <w:rPr>
          <w:color w:val="6E6B60"/>
        </w:rPr>
        <w:t xml:space="preserve"> </w:t>
      </w:r>
      <w:hyperlink r:id="rId8" w:history="1">
        <w:r w:rsidR="00077110" w:rsidRPr="00077110">
          <w:rPr>
            <w:color w:val="6E6B60"/>
            <w:u w:val="single"/>
          </w:rPr>
          <w:t>www.cipra.org/letno-porocilo</w:t>
        </w:r>
      </w:hyperlink>
      <w:r w:rsidRPr="00077110">
        <w:rPr>
          <w:color w:val="6E6B60"/>
          <w:u w:val="single"/>
        </w:rPr>
        <w:t>)</w:t>
      </w:r>
    </w:p>
    <w:p w14:paraId="6EE48F5A" w14:textId="77777777" w:rsidR="00431D01" w:rsidRPr="00D436E3" w:rsidRDefault="00431D01" w:rsidP="00547B96">
      <w:pPr>
        <w:pStyle w:val="MMFusszeile"/>
        <w:spacing w:line="360" w:lineRule="auto"/>
        <w:jc w:val="both"/>
      </w:pPr>
    </w:p>
    <w:p w14:paraId="515C5320" w14:textId="6D76E697" w:rsidR="00E75EB2" w:rsidRPr="00D436E3" w:rsidRDefault="00211D16" w:rsidP="00547B96">
      <w:pPr>
        <w:pStyle w:val="MMFusszeile"/>
        <w:spacing w:line="360" w:lineRule="auto"/>
        <w:jc w:val="both"/>
        <w:rPr>
          <w:color w:val="6E6B60"/>
          <w:u w:val="single"/>
        </w:rPr>
      </w:pPr>
      <w:r w:rsidRPr="00D436E3">
        <w:t>Sporočilo za medije in fotografije v kakovosti, primerni za tisk, si lahko prenesete z naslednjega naslova</w:t>
      </w:r>
      <w:r w:rsidR="001D621E" w:rsidRPr="00D436E3">
        <w:rPr>
          <w:color w:val="6E6B60"/>
        </w:rPr>
        <w:t xml:space="preserve">: </w:t>
      </w:r>
      <w:hyperlink r:id="rId9" w:history="1">
        <w:r w:rsidR="00C8273D" w:rsidRPr="00D436E3">
          <w:rPr>
            <w:color w:val="6E6B60"/>
            <w:u w:val="single"/>
          </w:rPr>
          <w:t>www.cipra.org/de/medienmitteilungen</w:t>
        </w:r>
      </w:hyperlink>
      <w:r w:rsidRPr="00D436E3">
        <w:rPr>
          <w:color w:val="6E6B60"/>
          <w:u w:val="single"/>
        </w:rPr>
        <w:t xml:space="preserve"> </w:t>
      </w:r>
      <w:r w:rsidR="001D621E" w:rsidRPr="00D436E3">
        <w:rPr>
          <w:color w:val="6E6B60"/>
          <w:u w:val="single"/>
        </w:rPr>
        <w:t xml:space="preserve">  </w:t>
      </w:r>
    </w:p>
    <w:p w14:paraId="5DEDCDF6" w14:textId="77777777" w:rsidR="00D30AD5" w:rsidRPr="00D436E3" w:rsidRDefault="00D30AD5" w:rsidP="00547B96">
      <w:pPr>
        <w:pStyle w:val="MMFusszeile"/>
        <w:spacing w:line="360" w:lineRule="auto"/>
        <w:jc w:val="both"/>
      </w:pPr>
    </w:p>
    <w:p w14:paraId="07034052" w14:textId="3BBA2B5F" w:rsidR="00E75EB2" w:rsidRPr="00D436E3" w:rsidRDefault="00211D16" w:rsidP="00547B96">
      <w:pPr>
        <w:pStyle w:val="MMFusszeile"/>
        <w:spacing w:line="360" w:lineRule="auto"/>
        <w:jc w:val="both"/>
      </w:pPr>
      <w:r w:rsidRPr="00D436E3">
        <w:t>Kontaktni osebi</w:t>
      </w:r>
      <w:r w:rsidR="00E75EB2" w:rsidRPr="00D436E3">
        <w:t>:</w:t>
      </w:r>
    </w:p>
    <w:p w14:paraId="22C7371F" w14:textId="7CC5C2D8" w:rsidR="00D30AD5" w:rsidRPr="00D436E3" w:rsidRDefault="00D30AD5" w:rsidP="00547B96">
      <w:pPr>
        <w:pStyle w:val="MMFusszeile"/>
        <w:spacing w:line="360" w:lineRule="auto"/>
        <w:jc w:val="both"/>
      </w:pPr>
      <w:r w:rsidRPr="00D436E3">
        <w:t xml:space="preserve">Caroline Begle, </w:t>
      </w:r>
      <w:r w:rsidR="00211D16" w:rsidRPr="00D436E3">
        <w:t>projektna vodja za področje komunikacije</w:t>
      </w:r>
      <w:r w:rsidRPr="00D436E3">
        <w:t xml:space="preserve">, </w:t>
      </w:r>
      <w:hyperlink r:id="rId10" w:history="1">
        <w:r w:rsidR="00431D01" w:rsidRPr="00D436E3">
          <w:t>caroline.begle@cipra.org</w:t>
        </w:r>
      </w:hyperlink>
      <w:r w:rsidR="00431D01" w:rsidRPr="00D436E3">
        <w:t xml:space="preserve"> </w:t>
      </w:r>
    </w:p>
    <w:p w14:paraId="4F9A75FB" w14:textId="2B80C042" w:rsidR="00E75EB2" w:rsidRPr="00D436E3" w:rsidRDefault="00D30AD5" w:rsidP="00547B96">
      <w:pPr>
        <w:pStyle w:val="MMFusszeile"/>
        <w:spacing w:line="360" w:lineRule="auto"/>
        <w:jc w:val="both"/>
      </w:pPr>
      <w:r w:rsidRPr="00D436E3">
        <w:t xml:space="preserve">Barbara Wülser, </w:t>
      </w:r>
      <w:r w:rsidR="00211D16" w:rsidRPr="00D436E3">
        <w:t>sodirektorica</w:t>
      </w:r>
      <w:r w:rsidRPr="00D436E3">
        <w:t xml:space="preserve"> CIPR</w:t>
      </w:r>
      <w:r w:rsidR="00211D16" w:rsidRPr="00D436E3">
        <w:t>E</w:t>
      </w:r>
      <w:r w:rsidRPr="00D436E3">
        <w:t xml:space="preserve"> International, </w:t>
      </w:r>
      <w:hyperlink r:id="rId11" w:history="1">
        <w:r w:rsidR="00431D01" w:rsidRPr="00D436E3">
          <w:t>barbara.wuelser@cipra.org</w:t>
        </w:r>
      </w:hyperlink>
      <w:r w:rsidR="00B744D5" w:rsidRPr="00D436E3">
        <w:t xml:space="preserve"> </w:t>
      </w:r>
      <w:r w:rsidR="00431D01" w:rsidRPr="00D436E3">
        <w:t xml:space="preserve"> </w:t>
      </w:r>
    </w:p>
    <w:p w14:paraId="73ACF03A" w14:textId="77777777" w:rsidR="001D621E" w:rsidRPr="00D436E3" w:rsidRDefault="001D621E" w:rsidP="00547B96">
      <w:pPr>
        <w:pStyle w:val="MMFusszeile"/>
        <w:spacing w:line="360" w:lineRule="auto"/>
        <w:jc w:val="both"/>
      </w:pPr>
    </w:p>
    <w:p w14:paraId="0020A920" w14:textId="77777777" w:rsidR="00211D16" w:rsidRPr="00D436E3" w:rsidRDefault="00211D16" w:rsidP="00D436E3">
      <w:pPr>
        <w:shd w:val="clear" w:color="auto" w:fill="C0BDB4"/>
        <w:spacing w:after="60"/>
        <w:jc w:val="both"/>
        <w:rPr>
          <w:b/>
          <w:sz w:val="20"/>
          <w:szCs w:val="20"/>
        </w:rPr>
      </w:pPr>
      <w:r w:rsidRPr="00D436E3">
        <w:rPr>
          <w:b/>
          <w:sz w:val="20"/>
          <w:szCs w:val="20"/>
        </w:rPr>
        <w:t>CIPRA – raznolika in pestra organizacija</w:t>
      </w:r>
    </w:p>
    <w:p w14:paraId="0004F3D7" w14:textId="77777777" w:rsidR="00211D16" w:rsidRPr="00D436E3" w:rsidRDefault="00211D16" w:rsidP="00D436E3">
      <w:pPr>
        <w:shd w:val="clear" w:color="auto" w:fill="C0BDB4"/>
        <w:jc w:val="both"/>
        <w:rPr>
          <w:sz w:val="20"/>
          <w:szCs w:val="20"/>
        </w:rPr>
      </w:pPr>
      <w:r w:rsidRPr="00D436E3">
        <w:rPr>
          <w:sz w:val="20"/>
          <w:szCs w:val="20"/>
        </w:rPr>
        <w:t>Mednarodna komisija za varstvo Alp (CIPRA) je nevladna krovna organizacija z nacionalnimi odbori in regionalnim odborom v sedmih alpskih državah. Zastopa več kot sto društev in organizacij. CIPRA se zavzema za trajnostni razvoj na območju Alp, ohranjanje naravne in kulturne dediščine ter regionalno raznovrstnost in reševanje skupnih problemov v alpskem prostoru.</w:t>
      </w:r>
    </w:p>
    <w:p w14:paraId="1849EE60" w14:textId="590B2FF5" w:rsidR="00DF425B" w:rsidRPr="00D436E3" w:rsidRDefault="0059298D" w:rsidP="00D436E3">
      <w:pPr>
        <w:shd w:val="clear" w:color="auto" w:fill="C0BDB4"/>
        <w:spacing w:after="120"/>
        <w:jc w:val="both"/>
        <w:rPr>
          <w:sz w:val="20"/>
          <w:szCs w:val="20"/>
        </w:rPr>
      </w:pPr>
      <w:hyperlink r:id="rId12" w:history="1">
        <w:r w:rsidR="00211D16" w:rsidRPr="00D436E3">
          <w:rPr>
            <w:rStyle w:val="Hyperlink"/>
            <w:color w:val="auto"/>
            <w:sz w:val="20"/>
            <w:szCs w:val="20"/>
          </w:rPr>
          <w:t>www.cipra.org</w:t>
        </w:r>
      </w:hyperlink>
    </w:p>
    <w:sectPr w:rsidR="00DF425B" w:rsidRPr="00D436E3" w:rsidSect="000E3C6B">
      <w:headerReference w:type="default" r:id="rId13"/>
      <w:footerReference w:type="even" r:id="rId14"/>
      <w:footerReference w:type="default" r:id="rId15"/>
      <w:headerReference w:type="first" r:id="rId16"/>
      <w:footerReference w:type="first" r:id="rId17"/>
      <w:pgSz w:w="11900" w:h="16840"/>
      <w:pgMar w:top="1985" w:right="851" w:bottom="1361" w:left="1814" w:header="567" w:footer="340"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AD7B6" w16cid:durableId="205FA5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27D54" w14:textId="77777777" w:rsidR="00A51653" w:rsidRDefault="00A51653">
      <w:r>
        <w:separator/>
      </w:r>
    </w:p>
  </w:endnote>
  <w:endnote w:type="continuationSeparator" w:id="0">
    <w:p w14:paraId="625BE305" w14:textId="77777777" w:rsidR="00A51653" w:rsidRDefault="00A5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HelveticaNeueLT Pro 45 Lt">
    <w:panose1 w:val="020B0403020202020204"/>
    <w:charset w:val="00"/>
    <w:family w:val="swiss"/>
    <w:notTrueType/>
    <w:pitch w:val="variable"/>
    <w:sig w:usb0="800000AF" w:usb1="5000204A" w:usb2="00000000" w:usb3="00000000" w:csb0="0000009B" w:csb1="00000000"/>
  </w:font>
  <w:font w:name="HelveticaNeueLTStd-Lt">
    <w:altName w:val="Cambria"/>
    <w:charset w:val="00"/>
    <w:family w:val="swiss"/>
    <w:pitch w:val="default"/>
  </w:font>
  <w:font w:name="HelveticaNeue LT 45 Light">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B8E13" w14:textId="77777777" w:rsidR="00E40386" w:rsidRDefault="00E40386" w:rsidP="00D56B60">
    <w:pPr>
      <w:framePr w:wrap="around" w:vAnchor="text" w:hAnchor="margin" w:y="1"/>
    </w:pPr>
    <w:r>
      <w:fldChar w:fldCharType="begin"/>
    </w:r>
    <w:r>
      <w:instrText xml:space="preserve">PAGE  </w:instrText>
    </w:r>
    <w:r>
      <w:fldChar w:fldCharType="end"/>
    </w:r>
  </w:p>
  <w:p w14:paraId="168663A5"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6ECD"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A558C" w14:textId="77777777" w:rsidR="000B2AF4" w:rsidRPr="00076E01" w:rsidRDefault="000B2AF4" w:rsidP="000B2AF4">
    <w:pPr>
      <w:pStyle w:val="Fuzeile"/>
      <w:spacing w:line="260" w:lineRule="exact"/>
      <w:ind w:left="-1276" w:right="-404"/>
      <w:rPr>
        <w:rFonts w:ascii="HelveticaNeueLT Pro 45 Lt" w:hAnsi="HelveticaNeueLT Pro 45 Lt" w:cs="HelveticaNeueLTStd-Lt"/>
        <w:color w:val="65653F"/>
        <w:spacing w:val="6"/>
        <w:sz w:val="16"/>
        <w:szCs w:val="16"/>
        <w:lang w:val="de-CH" w:eastAsia="de-DE"/>
      </w:rPr>
    </w:pPr>
    <w:r w:rsidRPr="00076E01">
      <w:rPr>
        <w:rFonts w:ascii="HelveticaNeueLT Pro 45 Lt" w:hAnsi="HelveticaNeueLT Pro 45 Lt" w:cs="HelveticaNeueLTStd-Lt"/>
        <w:color w:val="65653F"/>
        <w:spacing w:val="6"/>
        <w:sz w:val="16"/>
        <w:szCs w:val="16"/>
        <w:lang w:val="de-CH" w:eastAsia="de-DE"/>
      </w:rPr>
      <w:t xml:space="preserve">Mednarodna komisija za varstvo Alp  ·  CIPRA International </w:t>
    </w:r>
  </w:p>
  <w:p w14:paraId="33624663" w14:textId="77777777" w:rsidR="00E40386" w:rsidRPr="0059298D" w:rsidRDefault="00E40386" w:rsidP="0094034C">
    <w:pPr>
      <w:pStyle w:val="Fuzeile"/>
      <w:spacing w:line="260" w:lineRule="exact"/>
      <w:ind w:left="-1276" w:right="-404"/>
      <w:rPr>
        <w:rFonts w:ascii="HelveticaNeue LT 45 Light" w:hAnsi="HelveticaNeue LT 45 Light" w:cs="HelveticaNeueLTStd-Lt"/>
        <w:color w:val="65653F"/>
        <w:spacing w:val="6"/>
        <w:sz w:val="16"/>
        <w:szCs w:val="16"/>
      </w:rPr>
    </w:pPr>
    <w:r w:rsidRPr="0059298D">
      <w:rPr>
        <w:rFonts w:ascii="HelveticaNeue LT 45 Light" w:hAnsi="HelveticaNeue LT 45 Light" w:cs="HelveticaNeueLTStd-Lt"/>
        <w:color w:val="65653F"/>
        <w:spacing w:val="6"/>
        <w:sz w:val="16"/>
        <w:szCs w:val="16"/>
      </w:rPr>
      <w:t>Im Bretscha 22  ·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831E8" w14:textId="77777777" w:rsidR="00A51653" w:rsidRDefault="00A51653">
      <w:r>
        <w:separator/>
      </w:r>
    </w:p>
  </w:footnote>
  <w:footnote w:type="continuationSeparator" w:id="0">
    <w:p w14:paraId="094A71D1" w14:textId="77777777" w:rsidR="00A51653" w:rsidRDefault="00A51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A9C81" w14:textId="77777777" w:rsidR="00E40386" w:rsidRDefault="00E40386">
    <w:r>
      <w:rPr>
        <w:noProof/>
        <w:lang w:val="de-CH" w:eastAsia="de-CH"/>
      </w:rPr>
      <w:drawing>
        <wp:anchor distT="0" distB="0" distL="114300" distR="114300" simplePos="0" relativeHeight="251664384" behindDoc="1" locked="0" layoutInCell="1" allowOverlap="1" wp14:anchorId="0C954BF9" wp14:editId="569059B6">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2949" w14:textId="579DA463" w:rsidR="00E40386" w:rsidRDefault="000B2AF4">
    <w:r>
      <w:rPr>
        <w:noProof/>
        <w:lang w:val="de-CH" w:eastAsia="de-CH"/>
      </w:rPr>
      <w:drawing>
        <wp:anchor distT="0" distB="0" distL="114300" distR="114300" simplePos="0" relativeHeight="251666432" behindDoc="1" locked="0" layoutInCell="1" allowOverlap="1" wp14:anchorId="55B844DA" wp14:editId="05C9F262">
          <wp:simplePos x="0" y="0"/>
          <wp:positionH relativeFrom="page">
            <wp:posOffset>3810</wp:posOffset>
          </wp:positionH>
          <wp:positionV relativeFrom="page">
            <wp:align>top</wp:align>
          </wp:positionV>
          <wp:extent cx="2520950" cy="1257300"/>
          <wp:effectExtent l="0" t="0" r="0" b="0"/>
          <wp:wrapNone/>
          <wp:docPr id="1" name="Grafik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L.png"/>
                  <pic:cNvPicPr/>
                </pic:nvPicPr>
                <pic:blipFill>
                  <a:blip r:embed="rId1"/>
                  <a:stretch>
                    <a:fillRect/>
                  </a:stretch>
                </pic:blipFill>
                <pic:spPr>
                  <a:xfrm>
                    <a:off x="0" y="0"/>
                    <a:ext cx="2520950" cy="1257300"/>
                  </a:xfrm>
                  <a:prstGeom prst="rect">
                    <a:avLst/>
                  </a:prstGeom>
                </pic:spPr>
              </pic:pic>
            </a:graphicData>
          </a:graphic>
        </wp:anchor>
      </w:drawing>
    </w:r>
    <w:r w:rsidR="00E40386">
      <w:rPr>
        <w:noProof/>
        <w:lang w:val="de-CH" w:eastAsia="de-CH"/>
      </w:rPr>
      <w:drawing>
        <wp:anchor distT="0" distB="0" distL="114300" distR="114300" simplePos="0" relativeHeight="251663360" behindDoc="1" locked="0" layoutInCell="1" allowOverlap="1" wp14:anchorId="7ACE752D" wp14:editId="5D724C49">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2"/>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8B"/>
    <w:rsid w:val="0002255B"/>
    <w:rsid w:val="00045798"/>
    <w:rsid w:val="00050F9F"/>
    <w:rsid w:val="00065831"/>
    <w:rsid w:val="00077110"/>
    <w:rsid w:val="00081900"/>
    <w:rsid w:val="000B2AF4"/>
    <w:rsid w:val="000C31C6"/>
    <w:rsid w:val="000D09C7"/>
    <w:rsid w:val="000E3C6B"/>
    <w:rsid w:val="001041DB"/>
    <w:rsid w:val="00135A8B"/>
    <w:rsid w:val="00140A4E"/>
    <w:rsid w:val="00172122"/>
    <w:rsid w:val="00176174"/>
    <w:rsid w:val="001D3169"/>
    <w:rsid w:val="001D621E"/>
    <w:rsid w:val="001F326A"/>
    <w:rsid w:val="002109DE"/>
    <w:rsid w:val="00211D16"/>
    <w:rsid w:val="002207AB"/>
    <w:rsid w:val="00233E32"/>
    <w:rsid w:val="00257403"/>
    <w:rsid w:val="00274263"/>
    <w:rsid w:val="0028641B"/>
    <w:rsid w:val="00290A1E"/>
    <w:rsid w:val="002A5096"/>
    <w:rsid w:val="002D307D"/>
    <w:rsid w:val="002D5D20"/>
    <w:rsid w:val="002D6541"/>
    <w:rsid w:val="00344C5B"/>
    <w:rsid w:val="00353D4C"/>
    <w:rsid w:val="00360AAB"/>
    <w:rsid w:val="003639CB"/>
    <w:rsid w:val="00371232"/>
    <w:rsid w:val="003761FC"/>
    <w:rsid w:val="003C7913"/>
    <w:rsid w:val="0040247E"/>
    <w:rsid w:val="00431D01"/>
    <w:rsid w:val="00462118"/>
    <w:rsid w:val="00476BBF"/>
    <w:rsid w:val="004A58A3"/>
    <w:rsid w:val="004C561E"/>
    <w:rsid w:val="00502650"/>
    <w:rsid w:val="00507ED5"/>
    <w:rsid w:val="00512335"/>
    <w:rsid w:val="00533351"/>
    <w:rsid w:val="00547B96"/>
    <w:rsid w:val="0059298D"/>
    <w:rsid w:val="005C0ACD"/>
    <w:rsid w:val="005C4615"/>
    <w:rsid w:val="005F0F9B"/>
    <w:rsid w:val="00625876"/>
    <w:rsid w:val="00636A0C"/>
    <w:rsid w:val="00650A26"/>
    <w:rsid w:val="0066627A"/>
    <w:rsid w:val="006D632B"/>
    <w:rsid w:val="006F5CF9"/>
    <w:rsid w:val="007104A1"/>
    <w:rsid w:val="00721DB7"/>
    <w:rsid w:val="007A055F"/>
    <w:rsid w:val="007E03AF"/>
    <w:rsid w:val="00813249"/>
    <w:rsid w:val="0081447E"/>
    <w:rsid w:val="00850B1F"/>
    <w:rsid w:val="00890BD2"/>
    <w:rsid w:val="008E5038"/>
    <w:rsid w:val="008F77F5"/>
    <w:rsid w:val="009306A3"/>
    <w:rsid w:val="00932D66"/>
    <w:rsid w:val="0094034C"/>
    <w:rsid w:val="00950F47"/>
    <w:rsid w:val="00973BA4"/>
    <w:rsid w:val="009D6EA3"/>
    <w:rsid w:val="009F325B"/>
    <w:rsid w:val="00A46B46"/>
    <w:rsid w:val="00A51653"/>
    <w:rsid w:val="00A6031E"/>
    <w:rsid w:val="00A81892"/>
    <w:rsid w:val="00A871EA"/>
    <w:rsid w:val="00A96900"/>
    <w:rsid w:val="00AD4DB1"/>
    <w:rsid w:val="00B203FC"/>
    <w:rsid w:val="00B53307"/>
    <w:rsid w:val="00B744D5"/>
    <w:rsid w:val="00B823F3"/>
    <w:rsid w:val="00BD13AB"/>
    <w:rsid w:val="00BD39A4"/>
    <w:rsid w:val="00BF7ACB"/>
    <w:rsid w:val="00C07C79"/>
    <w:rsid w:val="00C13854"/>
    <w:rsid w:val="00C16D1A"/>
    <w:rsid w:val="00C337CB"/>
    <w:rsid w:val="00C8273D"/>
    <w:rsid w:val="00C9277E"/>
    <w:rsid w:val="00C94246"/>
    <w:rsid w:val="00CA1414"/>
    <w:rsid w:val="00CB632A"/>
    <w:rsid w:val="00D277B4"/>
    <w:rsid w:val="00D30AD5"/>
    <w:rsid w:val="00D436E3"/>
    <w:rsid w:val="00D537AF"/>
    <w:rsid w:val="00D56B60"/>
    <w:rsid w:val="00D92ED8"/>
    <w:rsid w:val="00DA4B31"/>
    <w:rsid w:val="00DA72F7"/>
    <w:rsid w:val="00DE4B6E"/>
    <w:rsid w:val="00DF425B"/>
    <w:rsid w:val="00E07C0E"/>
    <w:rsid w:val="00E15A8F"/>
    <w:rsid w:val="00E2279A"/>
    <w:rsid w:val="00E26D2F"/>
    <w:rsid w:val="00E40386"/>
    <w:rsid w:val="00E67ADA"/>
    <w:rsid w:val="00E75EB2"/>
    <w:rsid w:val="00E85CD0"/>
    <w:rsid w:val="00EA425B"/>
    <w:rsid w:val="00EB6ECC"/>
    <w:rsid w:val="00EE1365"/>
    <w:rsid w:val="00F004A2"/>
    <w:rsid w:val="00F514FA"/>
    <w:rsid w:val="00F523C0"/>
    <w:rsid w:val="00F54F97"/>
    <w:rsid w:val="00F833B7"/>
    <w:rsid w:val="00F978D9"/>
    <w:rsid w:val="00FB68A3"/>
    <w:rsid w:val="00FC4CD2"/>
    <w:rsid w:val="00FD1236"/>
    <w:rsid w:val="00FD7AB6"/>
  </w:rsids>
  <m:mathPr>
    <m:mathFont m:val="Cambria Math"/>
    <m:brkBin m:val="before"/>
    <m:brkBinSub m:val="--"/>
    <m:smallFrac m:val="0"/>
    <m:dispDef m:val="0"/>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531411"/>
  <w15:docId w15:val="{9EDA8936-F8BC-4EFF-BF03-8022FA96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sl-SI"/>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B744D5"/>
    <w:pPr>
      <w:spacing w:before="60" w:after="60"/>
      <w:contextualSpacing/>
    </w:pPr>
    <w:rPr>
      <w:sz w:val="22"/>
      <w:szCs w:val="22"/>
    </w:rPr>
  </w:style>
  <w:style w:type="paragraph" w:customStyle="1" w:styleId="MMZwischentitel">
    <w:name w:val="MM Zwischentitel"/>
    <w:basedOn w:val="MMText"/>
    <w:next w:val="MMText"/>
    <w:autoRedefine/>
    <w:rsid w:val="00081900"/>
    <w:pPr>
      <w:spacing w:before="240"/>
    </w:pPr>
  </w:style>
  <w:style w:type="paragraph" w:customStyle="1" w:styleId="MMFusszeile">
    <w:name w:val="MM Fusszeile"/>
    <w:basedOn w:val="MMText"/>
    <w:autoRedefine/>
    <w:rsid w:val="00E75EB2"/>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semiHidden/>
    <w:unhideWhenUsed/>
    <w:rsid w:val="006D632B"/>
    <w:rPr>
      <w:sz w:val="16"/>
      <w:szCs w:val="16"/>
    </w:rPr>
  </w:style>
  <w:style w:type="paragraph" w:styleId="Kommentartext">
    <w:name w:val="annotation text"/>
    <w:basedOn w:val="Standard"/>
    <w:link w:val="KommentartextZchn"/>
    <w:semiHidden/>
    <w:unhideWhenUsed/>
    <w:rsid w:val="006D632B"/>
    <w:rPr>
      <w:sz w:val="20"/>
      <w:szCs w:val="20"/>
    </w:rPr>
  </w:style>
  <w:style w:type="character" w:customStyle="1" w:styleId="KommentartextZchn">
    <w:name w:val="Kommentartext Zchn"/>
    <w:basedOn w:val="Absatz-Standardschriftart"/>
    <w:link w:val="Kommentartext"/>
    <w:semiHidden/>
    <w:rsid w:val="006D632B"/>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6D632B"/>
    <w:rPr>
      <w:b/>
      <w:bCs/>
    </w:rPr>
  </w:style>
  <w:style w:type="character" w:customStyle="1" w:styleId="KommentarthemaZchn">
    <w:name w:val="Kommentarthema Zchn"/>
    <w:basedOn w:val="KommentartextZchn"/>
    <w:link w:val="Kommentarthema"/>
    <w:semiHidden/>
    <w:rsid w:val="006D632B"/>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6D632B"/>
    <w:rPr>
      <w:rFonts w:ascii="Segoe UI" w:hAnsi="Segoe UI" w:cs="Segoe UI"/>
      <w:sz w:val="18"/>
      <w:szCs w:val="18"/>
    </w:rPr>
  </w:style>
  <w:style w:type="character" w:customStyle="1" w:styleId="SprechblasentextZchn">
    <w:name w:val="Sprechblasentext Zchn"/>
    <w:basedOn w:val="Absatz-Standardschriftart"/>
    <w:link w:val="Sprechblasentext"/>
    <w:semiHidden/>
    <w:rsid w:val="006D632B"/>
    <w:rPr>
      <w:rFonts w:ascii="Segoe UI" w:eastAsia="Times New Roman"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letno-porocilo"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ational@cipra.org" TargetMode="External"/><Relationship Id="rId12" Type="http://schemas.openxmlformats.org/officeDocument/2006/relationships/hyperlink" Target="http://www.cipra.or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bara.wuelser@cipra.org" TargetMode="External"/><Relationship Id="rId5" Type="http://schemas.openxmlformats.org/officeDocument/2006/relationships/footnotes" Target="footnote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mailto:caroline.begle@cipr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ipra.org/de/medienmitteilung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3291</Characters>
  <Application>Microsoft Office Word</Application>
  <DocSecurity>0</DocSecurity>
  <Lines>27</Lines>
  <Paragraphs>7</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PowerMac G5</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Caroline BEGLE</dc:creator>
  <cp:lastModifiedBy>CIPRA International - Caroline BEGLE</cp:lastModifiedBy>
  <cp:revision>5</cp:revision>
  <cp:lastPrinted>2011-04-15T14:05:00Z</cp:lastPrinted>
  <dcterms:created xsi:type="dcterms:W3CDTF">2019-04-16T07:56:00Z</dcterms:created>
  <dcterms:modified xsi:type="dcterms:W3CDTF">2019-04-16T11:55:00Z</dcterms:modified>
</cp:coreProperties>
</file>