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8C" w:rsidRPr="00C75B26" w:rsidRDefault="00AD3D8C" w:rsidP="00AD3D8C">
      <w:pPr>
        <w:pStyle w:val="MMKopfzeile"/>
        <w:rPr>
          <w:color w:val="6E6B60"/>
          <w:lang w:val="it-IT"/>
        </w:rPr>
      </w:pPr>
      <w:r w:rsidRPr="00C75B26">
        <w:rPr>
          <w:color w:val="6E6B60"/>
          <w:lang w:val="it-IT"/>
        </w:rPr>
        <w:t xml:space="preserve">Schaan, </w:t>
      </w:r>
      <w:r w:rsidRPr="00C75B26">
        <w:rPr>
          <w:color w:val="6E6B60"/>
        </w:rPr>
        <w:fldChar w:fldCharType="begin"/>
      </w:r>
      <w:r w:rsidRPr="00C75B26">
        <w:rPr>
          <w:color w:val="6E6B60"/>
        </w:rPr>
        <w:instrText xml:space="preserve"> CREATEDATE  \@ "d. MMMM yyyy"  \* MERGEFORMAT </w:instrText>
      </w:r>
      <w:r w:rsidRPr="00C75B26">
        <w:rPr>
          <w:color w:val="6E6B60"/>
        </w:rPr>
        <w:fldChar w:fldCharType="separate"/>
      </w:r>
      <w:r w:rsidR="00B909D9" w:rsidRPr="00C75B26">
        <w:rPr>
          <w:noProof/>
          <w:color w:val="6E6B60"/>
        </w:rPr>
        <w:t>10 dicembre</w:t>
      </w:r>
      <w:r w:rsidR="00165E7B" w:rsidRPr="00C75B26">
        <w:rPr>
          <w:noProof/>
          <w:color w:val="6E6B60"/>
        </w:rPr>
        <w:t xml:space="preserve"> 2020</w:t>
      </w:r>
      <w:r w:rsidRPr="00C75B26">
        <w:rPr>
          <w:color w:val="6E6B60"/>
        </w:rPr>
        <w:fldChar w:fldCharType="end"/>
      </w:r>
    </w:p>
    <w:p w:rsidR="00C2623B" w:rsidRPr="00C75B26" w:rsidRDefault="00C2623B" w:rsidP="00AD3D8C">
      <w:pPr>
        <w:pStyle w:val="MMTitel"/>
        <w:rPr>
          <w:b w:val="0"/>
          <w:color w:val="6E6B60"/>
          <w:sz w:val="22"/>
          <w:szCs w:val="22"/>
          <w:lang w:val="it-IT"/>
        </w:rPr>
      </w:pPr>
      <w:r w:rsidRPr="00C75B26">
        <w:rPr>
          <w:b w:val="0"/>
          <w:color w:val="6E6B60"/>
          <w:sz w:val="22"/>
          <w:szCs w:val="22"/>
          <w:lang w:val="it-IT"/>
        </w:rPr>
        <w:t>Comunicato stampa</w:t>
      </w:r>
      <w:r w:rsidR="00B909D9" w:rsidRPr="00C75B26">
        <w:rPr>
          <w:b w:val="0"/>
          <w:color w:val="6E6B60"/>
          <w:sz w:val="22"/>
          <w:szCs w:val="22"/>
          <w:lang w:val="it-IT"/>
        </w:rPr>
        <w:t xml:space="preserve"> in occasione della Giornata internazionale dell</w:t>
      </w:r>
      <w:r w:rsidR="008F6105" w:rsidRPr="00C75B26">
        <w:rPr>
          <w:b w:val="0"/>
          <w:color w:val="6E6B60"/>
          <w:sz w:val="22"/>
          <w:szCs w:val="22"/>
          <w:lang w:val="it-IT"/>
        </w:rPr>
        <w:t>e</w:t>
      </w:r>
      <w:r w:rsidR="00B909D9" w:rsidRPr="00C75B26">
        <w:rPr>
          <w:b w:val="0"/>
          <w:color w:val="6E6B60"/>
          <w:sz w:val="22"/>
          <w:szCs w:val="22"/>
          <w:lang w:val="it-IT"/>
        </w:rPr>
        <w:t xml:space="preserve"> montagn</w:t>
      </w:r>
      <w:r w:rsidR="008F6105" w:rsidRPr="00C75B26">
        <w:rPr>
          <w:b w:val="0"/>
          <w:color w:val="6E6B60"/>
          <w:sz w:val="22"/>
          <w:szCs w:val="22"/>
          <w:lang w:val="it-IT"/>
        </w:rPr>
        <w:t>e</w:t>
      </w:r>
      <w:r w:rsidR="00B909D9" w:rsidRPr="00C75B26">
        <w:rPr>
          <w:b w:val="0"/>
          <w:color w:val="6E6B60"/>
          <w:sz w:val="22"/>
          <w:szCs w:val="22"/>
          <w:lang w:val="it-IT"/>
        </w:rPr>
        <w:t xml:space="preserve"> dell'11 dicembre 2020.</w:t>
      </w:r>
    </w:p>
    <w:p w:rsidR="00AD3D8C" w:rsidRPr="00C75B26" w:rsidRDefault="00B909D9" w:rsidP="00AD3D8C">
      <w:pPr>
        <w:pStyle w:val="MMTitel"/>
        <w:rPr>
          <w:color w:val="A2BF2F"/>
          <w:lang w:val="it-IT"/>
        </w:rPr>
      </w:pPr>
      <w:r w:rsidRPr="00C75B26">
        <w:rPr>
          <w:color w:val="A2BF2F"/>
          <w:lang w:val="it-IT"/>
        </w:rPr>
        <w:t>Il paesaggio</w:t>
      </w:r>
      <w:r w:rsidR="00091530" w:rsidRPr="00C75B26">
        <w:rPr>
          <w:color w:val="A2BF2F"/>
          <w:lang w:val="it-IT"/>
        </w:rPr>
        <w:t xml:space="preserve"> alpino</w:t>
      </w:r>
      <w:r w:rsidRPr="00C75B26">
        <w:rPr>
          <w:color w:val="A2BF2F"/>
          <w:lang w:val="it-IT"/>
        </w:rPr>
        <w:t xml:space="preserve"> non è rinnovabile!</w:t>
      </w:r>
    </w:p>
    <w:p w:rsidR="00AD3D8C" w:rsidRPr="00C75B26" w:rsidRDefault="00B909D9" w:rsidP="00B909D9">
      <w:pPr>
        <w:pStyle w:val="MMLead"/>
      </w:pPr>
      <w:r w:rsidRPr="00C75B26">
        <w:t xml:space="preserve">Vette, margini di boschi, sponde di fiumi: il paesaggio alpino rispecchia passato e presente, crea identità, offre spazi ricreativi, è casa o luogo capace di suscitare nostalgia e desiderio </w:t>
      </w:r>
      <w:r w:rsidR="00091530" w:rsidRPr="00C75B26">
        <w:t>– anche</w:t>
      </w:r>
      <w:r w:rsidRPr="00C75B26">
        <w:t xml:space="preserve"> e soprattutto in tempi di crisi</w:t>
      </w:r>
      <w:r w:rsidR="00165E7B" w:rsidRPr="00C75B26">
        <w:t xml:space="preserve">. </w:t>
      </w:r>
      <w:r w:rsidRPr="00C75B26">
        <w:t>Il documento di posizione adottato dai delegati della CIPRA il 9 dicembre 2020 chiarisce perché il paesaggio va inteso al di là del termine geografico e perché dobbiamo assumercene la responsabilità.</w:t>
      </w:r>
    </w:p>
    <w:p w:rsidR="00165E7B" w:rsidRPr="00C75B26" w:rsidRDefault="00B909D9" w:rsidP="00B909D9">
      <w:pPr>
        <w:pStyle w:val="MMText"/>
        <w:rPr>
          <w:lang w:val="it-IT"/>
        </w:rPr>
      </w:pPr>
      <w:r w:rsidRPr="00C75B26">
        <w:rPr>
          <w:lang w:val="it-IT"/>
        </w:rPr>
        <w:t>Il ritiro dei ghiacciai, l'abbandono degli alpeggi, i pascoli ricoperti di vegetazione arbustiva, l'espansione delle aree insediative, le infrastrutture per il t</w:t>
      </w:r>
      <w:r w:rsidR="0027006E" w:rsidRPr="00C75B26">
        <w:rPr>
          <w:lang w:val="it-IT"/>
        </w:rPr>
        <w:t xml:space="preserve">empo libero, le monocolture </w:t>
      </w:r>
      <w:proofErr w:type="gramStart"/>
      <w:r w:rsidR="0027006E" w:rsidRPr="00C75B26">
        <w:rPr>
          <w:lang w:val="it-IT"/>
        </w:rPr>
        <w:t xml:space="preserve">nei </w:t>
      </w:r>
      <w:r w:rsidRPr="00C75B26">
        <w:rPr>
          <w:lang w:val="it-IT"/>
        </w:rPr>
        <w:t>fondovalle</w:t>
      </w:r>
      <w:proofErr w:type="gramEnd"/>
      <w:r w:rsidRPr="00C75B26">
        <w:rPr>
          <w:lang w:val="it-IT"/>
        </w:rPr>
        <w:t xml:space="preserve">, i paesaggi naturali e culturali </w:t>
      </w:r>
      <w:r w:rsidR="008F6105" w:rsidRPr="00C75B26">
        <w:rPr>
          <w:lang w:val="it-IT"/>
        </w:rPr>
        <w:t>evoluti</w:t>
      </w:r>
      <w:r w:rsidRPr="00C75B26">
        <w:rPr>
          <w:lang w:val="it-IT"/>
        </w:rPr>
        <w:t xml:space="preserve"> nel corso dei secoli: tutti questi sono processi sociali </w:t>
      </w:r>
      <w:r w:rsidR="008F6105" w:rsidRPr="00C75B26">
        <w:rPr>
          <w:lang w:val="it-IT"/>
        </w:rPr>
        <w:t>che hanno plasmato i</w:t>
      </w:r>
      <w:r w:rsidRPr="00C75B26">
        <w:rPr>
          <w:lang w:val="it-IT"/>
        </w:rPr>
        <w:t xml:space="preserve">l paesaggio. Il paesaggio rivela anche le tendenze e gli atteggiamenti prevalenti dei suoi abitanti, dei visitatori e dei detentori del potere. La CIPRA si esprime su questo punto nel documento di posizione </w:t>
      </w:r>
      <w:hyperlink r:id="rId7" w:history="1">
        <w:r w:rsidR="00091530" w:rsidRPr="00C75B26">
          <w:rPr>
            <w:rStyle w:val="Hyperlink"/>
            <w:lang w:val="it-IT"/>
          </w:rPr>
          <w:t>”</w:t>
        </w:r>
        <w:r w:rsidR="009455D4" w:rsidRPr="00C75B26">
          <w:rPr>
            <w:rStyle w:val="Hyperlink"/>
            <w:lang w:val="it-IT"/>
          </w:rPr>
          <w:t>I</w:t>
        </w:r>
        <w:r w:rsidRPr="00C75B26">
          <w:rPr>
            <w:rStyle w:val="Hyperlink"/>
            <w:lang w:val="it-IT"/>
          </w:rPr>
          <w:t xml:space="preserve">l paesaggio </w:t>
        </w:r>
        <w:r w:rsidR="009455D4" w:rsidRPr="00C75B26">
          <w:rPr>
            <w:rStyle w:val="Hyperlink"/>
            <w:lang w:val="it-IT"/>
          </w:rPr>
          <w:t xml:space="preserve">alpino </w:t>
        </w:r>
        <w:r w:rsidRPr="00C75B26">
          <w:rPr>
            <w:rStyle w:val="Hyperlink"/>
            <w:lang w:val="it-IT"/>
          </w:rPr>
          <w:t xml:space="preserve">non </w:t>
        </w:r>
        <w:r w:rsidR="009455D4" w:rsidRPr="00C75B26">
          <w:rPr>
            <w:rStyle w:val="Hyperlink"/>
            <w:lang w:val="it-IT"/>
          </w:rPr>
          <w:t>è rinnovabile</w:t>
        </w:r>
        <w:r w:rsidR="00C75B26">
          <w:rPr>
            <w:rStyle w:val="Hyperlink"/>
            <w:lang w:val="it-IT"/>
          </w:rPr>
          <w:t>!</w:t>
        </w:r>
        <w:r w:rsidR="00091530" w:rsidRPr="00C75B26">
          <w:rPr>
            <w:rStyle w:val="Hyperlink"/>
            <w:lang w:val="it-IT"/>
          </w:rPr>
          <w:t>”</w:t>
        </w:r>
      </w:hyperlink>
      <w:r w:rsidRPr="00C75B26">
        <w:rPr>
          <w:lang w:val="it-IT"/>
        </w:rPr>
        <w:t>, integrando così i dibattiti sul paesaggio in corso nella regione alpina.</w:t>
      </w:r>
      <w:r w:rsidR="009455D4" w:rsidRPr="00C75B26">
        <w:rPr>
          <w:lang w:val="it-IT"/>
        </w:rPr>
        <w:t xml:space="preserve"> Richiede, ad esempio, “di proteggere i paesaggi poco o per nulla sfruttati e il conseguente potenziale di libero sviluppo di dinamiche </w:t>
      </w:r>
      <w:proofErr w:type="gramStart"/>
      <w:r w:rsidR="009455D4" w:rsidRPr="00C75B26">
        <w:rPr>
          <w:lang w:val="it-IT"/>
        </w:rPr>
        <w:t>naturali“</w:t>
      </w:r>
      <w:proofErr w:type="gramEnd"/>
      <w:r w:rsidR="009455D4" w:rsidRPr="00C75B26">
        <w:rPr>
          <w:lang w:val="it-IT"/>
        </w:rPr>
        <w:t>. In conformità con l’obiettivo del consumo di suolo zero dell’UE, si deva anche valutare come ridurre l’utilizzo di nuovi terreni.</w:t>
      </w:r>
    </w:p>
    <w:p w:rsidR="00B909D9" w:rsidRPr="00C75B26" w:rsidRDefault="00B909D9" w:rsidP="00B909D9">
      <w:pPr>
        <w:pStyle w:val="MMText"/>
        <w:rPr>
          <w:lang w:val="it-IT"/>
        </w:rPr>
      </w:pPr>
    </w:p>
    <w:p w:rsidR="009455D4" w:rsidRPr="00C75B26" w:rsidRDefault="009455D4" w:rsidP="00165E7B">
      <w:pPr>
        <w:pStyle w:val="MMText"/>
        <w:rPr>
          <w:b/>
          <w:lang w:val="it-IT"/>
        </w:rPr>
      </w:pPr>
      <w:r w:rsidRPr="00C75B26">
        <w:rPr>
          <w:b/>
          <w:lang w:val="it-IT"/>
        </w:rPr>
        <w:t>Il paesaggio, bene comune</w:t>
      </w:r>
    </w:p>
    <w:p w:rsidR="009455D4" w:rsidRPr="00C75B26" w:rsidRDefault="009455D4" w:rsidP="009455D4">
      <w:pPr>
        <w:pStyle w:val="MMText"/>
        <w:rPr>
          <w:lang w:val="it-IT"/>
        </w:rPr>
      </w:pPr>
      <w:r w:rsidRPr="00C75B26">
        <w:rPr>
          <w:lang w:val="it-IT"/>
        </w:rPr>
        <w:t xml:space="preserve">l documento di posizione </w:t>
      </w:r>
      <w:r w:rsidR="00C75B26">
        <w:rPr>
          <w:lang w:val="it-IT"/>
        </w:rPr>
        <w:t>“</w:t>
      </w:r>
      <w:r w:rsidRPr="00C75B26">
        <w:rPr>
          <w:lang w:val="it-IT"/>
        </w:rPr>
        <w:t>Il paesaggio alpino non è rinnovabile</w:t>
      </w:r>
      <w:r w:rsidR="00C75B26">
        <w:rPr>
          <w:lang w:val="it-IT"/>
        </w:rPr>
        <w:t>!”</w:t>
      </w:r>
      <w:r w:rsidRPr="00C75B26">
        <w:rPr>
          <w:lang w:val="it-IT"/>
        </w:rPr>
        <w:t xml:space="preserve"> è frutto di un ampio processo partecipato che ha coinvolto rappresentanti della CIPRA, giovani adulti ed esperti dei paesi alpini. Nella sua struttura il documento di posizione riflette l'e</w:t>
      </w:r>
      <w:r w:rsidR="00BC11C0" w:rsidRPr="00C75B26">
        <w:rPr>
          <w:lang w:val="it-IT"/>
        </w:rPr>
        <w:t>terogeneo mosaico dei paesaggi alpini. “E</w:t>
      </w:r>
      <w:r w:rsidRPr="00C75B26">
        <w:rPr>
          <w:lang w:val="it-IT"/>
        </w:rPr>
        <w:t xml:space="preserve">videnzia la necessità di conservare e connettere </w:t>
      </w:r>
      <w:r w:rsidR="00BC11C0" w:rsidRPr="00C75B26">
        <w:rPr>
          <w:lang w:val="it-IT"/>
        </w:rPr>
        <w:t>gli</w:t>
      </w:r>
      <w:r w:rsidRPr="00C75B26">
        <w:rPr>
          <w:lang w:val="it-IT"/>
        </w:rPr>
        <w:t xml:space="preserve"> elementi</w:t>
      </w:r>
      <w:r w:rsidR="00BC11C0" w:rsidRPr="00C75B26">
        <w:rPr>
          <w:lang w:val="it-IT"/>
        </w:rPr>
        <w:t xml:space="preserve"> di questo mosaico paesaggistico”</w:t>
      </w:r>
      <w:r w:rsidRPr="00C75B26">
        <w:rPr>
          <w:lang w:val="it-IT"/>
        </w:rPr>
        <w:t xml:space="preserve">, dichiara </w:t>
      </w:r>
      <w:proofErr w:type="spellStart"/>
      <w:r w:rsidRPr="00C75B26">
        <w:rPr>
          <w:lang w:val="it-IT"/>
        </w:rPr>
        <w:t>Katharina</w:t>
      </w:r>
      <w:proofErr w:type="spellEnd"/>
      <w:r w:rsidRPr="00C75B26">
        <w:rPr>
          <w:lang w:val="it-IT"/>
        </w:rPr>
        <w:t xml:space="preserve"> </w:t>
      </w:r>
      <w:proofErr w:type="spellStart"/>
      <w:r w:rsidRPr="00C75B26">
        <w:rPr>
          <w:lang w:val="it-IT"/>
        </w:rPr>
        <w:t>Conradin</w:t>
      </w:r>
      <w:proofErr w:type="spellEnd"/>
      <w:r w:rsidRPr="00C75B26">
        <w:rPr>
          <w:lang w:val="it-IT"/>
        </w:rPr>
        <w:t>, presidente della CIPRA International.</w:t>
      </w:r>
    </w:p>
    <w:p w:rsidR="00165E7B" w:rsidRPr="00C75B26" w:rsidRDefault="009455D4" w:rsidP="009455D4">
      <w:pPr>
        <w:pStyle w:val="MMText"/>
        <w:rPr>
          <w:lang w:val="it-IT"/>
        </w:rPr>
      </w:pPr>
      <w:r w:rsidRPr="00C75B26">
        <w:rPr>
          <w:lang w:val="it-IT"/>
        </w:rPr>
        <w:t xml:space="preserve">In primo luogo vengono presentati due approcci al paesaggio: </w:t>
      </w:r>
      <w:r w:rsidR="00BC11C0" w:rsidRPr="00C75B26">
        <w:rPr>
          <w:lang w:val="it-IT"/>
        </w:rPr>
        <w:t>“</w:t>
      </w:r>
      <w:r w:rsidRPr="00C75B26">
        <w:rPr>
          <w:lang w:val="it-IT"/>
        </w:rPr>
        <w:t xml:space="preserve">il paesaggio come </w:t>
      </w:r>
      <w:proofErr w:type="spellStart"/>
      <w:r w:rsidRPr="00C75B26">
        <w:rPr>
          <w:lang w:val="it-IT"/>
        </w:rPr>
        <w:t>Commons</w:t>
      </w:r>
      <w:proofErr w:type="spellEnd"/>
      <w:r w:rsidR="00BC11C0" w:rsidRPr="00C75B26">
        <w:rPr>
          <w:lang w:val="it-IT"/>
        </w:rPr>
        <w:t>”</w:t>
      </w:r>
      <w:r w:rsidR="00091530" w:rsidRPr="00C75B26">
        <w:rPr>
          <w:lang w:val="it-IT"/>
        </w:rPr>
        <w:t xml:space="preserve"> </w:t>
      </w:r>
      <w:r w:rsidRPr="00C75B26">
        <w:rPr>
          <w:lang w:val="it-IT"/>
        </w:rPr>
        <w:t xml:space="preserve">e </w:t>
      </w:r>
      <w:r w:rsidR="00BC11C0" w:rsidRPr="00C75B26">
        <w:rPr>
          <w:lang w:val="it-IT"/>
        </w:rPr>
        <w:t>“</w:t>
      </w:r>
      <w:r w:rsidR="00EA59EF" w:rsidRPr="00C75B26">
        <w:rPr>
          <w:lang w:val="it-IT"/>
        </w:rPr>
        <w:t xml:space="preserve">la </w:t>
      </w:r>
      <w:r w:rsidRPr="00C75B26">
        <w:rPr>
          <w:lang w:val="it-IT"/>
        </w:rPr>
        <w:t>negozia</w:t>
      </w:r>
      <w:r w:rsidR="00EA59EF" w:rsidRPr="00C75B26">
        <w:rPr>
          <w:lang w:val="it-IT"/>
        </w:rPr>
        <w:t xml:space="preserve">zione del </w:t>
      </w:r>
      <w:r w:rsidRPr="00C75B26">
        <w:rPr>
          <w:lang w:val="it-IT"/>
        </w:rPr>
        <w:t>paesaggio</w:t>
      </w:r>
      <w:r w:rsidR="00BC11C0" w:rsidRPr="00C75B26">
        <w:rPr>
          <w:lang w:val="it-IT"/>
        </w:rPr>
        <w:t>”</w:t>
      </w:r>
      <w:r w:rsidRPr="00C75B26">
        <w:rPr>
          <w:lang w:val="it-IT"/>
        </w:rPr>
        <w:t>. Seguono cinque elementi del mosaico o tipi di paesaggio caratteristici delle Alpi: il paesaggio agricolo, il paesaggio d</w:t>
      </w:r>
      <w:r w:rsidR="00EA59EF" w:rsidRPr="00C75B26">
        <w:rPr>
          <w:lang w:val="it-IT"/>
        </w:rPr>
        <w:t>e</w:t>
      </w:r>
      <w:r w:rsidRPr="00C75B26">
        <w:rPr>
          <w:lang w:val="it-IT"/>
        </w:rPr>
        <w:t xml:space="preserve">lla produzione di energia, </w:t>
      </w:r>
      <w:r w:rsidR="00EA59EF" w:rsidRPr="00C75B26">
        <w:rPr>
          <w:lang w:val="it-IT"/>
        </w:rPr>
        <w:t xml:space="preserve">i </w:t>
      </w:r>
      <w:r w:rsidRPr="00C75B26">
        <w:rPr>
          <w:lang w:val="it-IT"/>
        </w:rPr>
        <w:t>paesaggi del tempo libero,</w:t>
      </w:r>
      <w:r w:rsidR="0027006E" w:rsidRPr="00C75B26">
        <w:rPr>
          <w:lang w:val="it-IT"/>
        </w:rPr>
        <w:t xml:space="preserve"> i</w:t>
      </w:r>
      <w:r w:rsidRPr="00C75B26">
        <w:rPr>
          <w:lang w:val="it-IT"/>
        </w:rPr>
        <w:t xml:space="preserve"> paesaggi </w:t>
      </w:r>
      <w:r w:rsidR="00EA59EF" w:rsidRPr="00C75B26">
        <w:rPr>
          <w:lang w:val="it-IT"/>
        </w:rPr>
        <w:t xml:space="preserve">non sfruttati </w:t>
      </w:r>
      <w:r w:rsidRPr="00C75B26">
        <w:rPr>
          <w:lang w:val="it-IT"/>
        </w:rPr>
        <w:t xml:space="preserve">o non più usati attivamente nonché </w:t>
      </w:r>
      <w:r w:rsidR="00EA59EF" w:rsidRPr="00C75B26">
        <w:rPr>
          <w:lang w:val="it-IT"/>
        </w:rPr>
        <w:t xml:space="preserve">i </w:t>
      </w:r>
      <w:r w:rsidRPr="00C75B26">
        <w:rPr>
          <w:lang w:val="it-IT"/>
        </w:rPr>
        <w:t>paesaggi urbani.</w:t>
      </w:r>
      <w:r w:rsidR="00091530" w:rsidRPr="00C75B26">
        <w:rPr>
          <w:lang w:val="it-IT"/>
        </w:rPr>
        <w:t xml:space="preserve"> </w:t>
      </w:r>
      <w:r w:rsidR="0027006E" w:rsidRPr="00C75B26">
        <w:rPr>
          <w:lang w:val="it-IT"/>
        </w:rPr>
        <w:t>N</w:t>
      </w:r>
      <w:r w:rsidRPr="00C75B26">
        <w:rPr>
          <w:lang w:val="it-IT"/>
        </w:rPr>
        <w:t xml:space="preserve">el 2019 e nel 2020 la CIPRA ha fatto del paesaggio il tema centrale del suo lavoro realizzando </w:t>
      </w:r>
      <w:hyperlink r:id="rId8" w:history="1">
        <w:r w:rsidRPr="00C75B26">
          <w:rPr>
            <w:rStyle w:val="Hyperlink"/>
            <w:lang w:val="it-IT"/>
          </w:rPr>
          <w:t>numerose altre attività</w:t>
        </w:r>
      </w:hyperlink>
      <w:r w:rsidRPr="00C75B26">
        <w:rPr>
          <w:lang w:val="it-IT"/>
        </w:rPr>
        <w:t xml:space="preserve"> collegate ad esso.</w:t>
      </w:r>
    </w:p>
    <w:p w:rsidR="00A67677" w:rsidRPr="00C75B26" w:rsidRDefault="00A67677" w:rsidP="009455D4">
      <w:pPr>
        <w:pStyle w:val="MMText"/>
        <w:rPr>
          <w:lang w:val="it-IT"/>
        </w:rPr>
      </w:pPr>
    </w:p>
    <w:p w:rsidR="00091530" w:rsidRPr="00C75B26" w:rsidRDefault="00BC11C0" w:rsidP="009455D4">
      <w:pPr>
        <w:pStyle w:val="MMText"/>
        <w:rPr>
          <w:lang w:val="it-IT"/>
        </w:rPr>
      </w:pPr>
      <w:r w:rsidRPr="00C75B26">
        <w:rPr>
          <w:b/>
          <w:lang w:val="it-IT"/>
        </w:rPr>
        <w:t>Documento di posizione:</w:t>
      </w:r>
      <w:r w:rsidRPr="00C75B26">
        <w:rPr>
          <w:lang w:val="it-IT"/>
        </w:rPr>
        <w:t xml:space="preserve"> </w:t>
      </w:r>
      <w:r w:rsidR="00091530" w:rsidRPr="00C75B26">
        <w:rPr>
          <w:lang w:val="it-IT"/>
        </w:rPr>
        <w:fldChar w:fldCharType="begin"/>
      </w:r>
      <w:r w:rsidR="00091530" w:rsidRPr="00C75B26">
        <w:rPr>
          <w:lang w:val="it-IT"/>
        </w:rPr>
        <w:instrText xml:space="preserve"> HYPERLINK "http://www.cipra.org/posizioni/il-paesaggio-alpino-non-e-rinnovabile </w:instrText>
      </w:r>
    </w:p>
    <w:p w:rsidR="00091530" w:rsidRPr="00C75B26" w:rsidRDefault="00091530" w:rsidP="009455D4">
      <w:pPr>
        <w:pStyle w:val="MMText"/>
        <w:rPr>
          <w:rStyle w:val="Hyperlink"/>
          <w:lang w:val="it-IT"/>
        </w:rPr>
      </w:pPr>
      <w:r w:rsidRPr="00C75B26">
        <w:rPr>
          <w:lang w:val="it-IT"/>
        </w:rPr>
        <w:instrText xml:space="preserve">" </w:instrText>
      </w:r>
      <w:r w:rsidRPr="00C75B26">
        <w:rPr>
          <w:lang w:val="it-IT"/>
        </w:rPr>
        <w:fldChar w:fldCharType="separate"/>
      </w:r>
      <w:r w:rsidRPr="00C75B26">
        <w:rPr>
          <w:rStyle w:val="Hyperlink"/>
          <w:lang w:val="it-IT"/>
        </w:rPr>
        <w:t xml:space="preserve">www.cipra.org/posizioni/il-paesaggio-alpino-non-e-rinnovabile </w:t>
      </w:r>
    </w:p>
    <w:p w:rsidR="00BC11C0" w:rsidRPr="00C75B26" w:rsidRDefault="00091530" w:rsidP="009455D4">
      <w:pPr>
        <w:pStyle w:val="MMText"/>
        <w:rPr>
          <w:lang w:val="it-IT"/>
        </w:rPr>
      </w:pPr>
      <w:r w:rsidRPr="00C75B26">
        <w:rPr>
          <w:lang w:val="it-IT"/>
        </w:rPr>
        <w:lastRenderedPageBreak/>
        <w:fldChar w:fldCharType="end"/>
      </w:r>
      <w:r w:rsidR="00BC11C0" w:rsidRPr="00C75B26">
        <w:rPr>
          <w:b/>
          <w:lang w:val="it-IT"/>
        </w:rPr>
        <w:t>Tema chiave paesaggio:</w:t>
      </w:r>
      <w:r w:rsidR="00BC11C0" w:rsidRPr="00C75B26">
        <w:rPr>
          <w:lang w:val="it-IT"/>
        </w:rPr>
        <w:t xml:space="preserve"> </w:t>
      </w:r>
      <w:hyperlink r:id="rId9" w:tgtFrame="_self" w:history="1">
        <w:r w:rsidR="00BC11C0" w:rsidRPr="00C75B26">
          <w:rPr>
            <w:rStyle w:val="Hyperlink"/>
            <w:lang w:val="it-IT"/>
          </w:rPr>
          <w:t>www.cipra.org/paesaggio</w:t>
        </w:r>
      </w:hyperlink>
    </w:p>
    <w:p w:rsidR="001E1EA0" w:rsidRDefault="001E1EA0" w:rsidP="00165E7B">
      <w:pPr>
        <w:pStyle w:val="MMText"/>
        <w:rPr>
          <w:lang w:val="it-IT"/>
        </w:rPr>
      </w:pPr>
    </w:p>
    <w:p w:rsidR="00165E7B" w:rsidRPr="00C75B26" w:rsidRDefault="001E1EA0" w:rsidP="00165E7B">
      <w:pPr>
        <w:pStyle w:val="MMText"/>
        <w:rPr>
          <w:lang w:val="it-IT"/>
        </w:rPr>
      </w:pPr>
      <w:r w:rsidRPr="001E1EA0">
        <w:rPr>
          <w:lang w:val="it-IT"/>
        </w:rPr>
        <w:t>(1'9</w:t>
      </w:r>
      <w:r>
        <w:rPr>
          <w:lang w:val="it-IT"/>
        </w:rPr>
        <w:t>1</w:t>
      </w:r>
      <w:r w:rsidRPr="001E1EA0">
        <w:rPr>
          <w:lang w:val="it-IT"/>
        </w:rPr>
        <w:t>9 caratteri spazi inclusi)</w:t>
      </w:r>
    </w:p>
    <w:p w:rsidR="00BC11C0" w:rsidRPr="00C75B26" w:rsidRDefault="00BC11C0" w:rsidP="00BC11C0">
      <w:pPr>
        <w:pStyle w:val="MMFusszeile"/>
        <w:spacing w:before="120"/>
        <w:contextualSpacing w:val="0"/>
        <w:rPr>
          <w:color w:val="6E6B60"/>
          <w:lang w:val="it-IT"/>
        </w:rPr>
      </w:pPr>
      <w:r w:rsidRPr="00C75B26">
        <w:rPr>
          <w:color w:val="6E6B60"/>
          <w:lang w:val="it-IT"/>
        </w:rPr>
        <w:t xml:space="preserve">Il presente comunicato e alcune immagini stampabili sono disponibili all’indirizzo </w:t>
      </w:r>
      <w:hyperlink r:id="rId10" w:history="1">
        <w:r w:rsidRPr="00C75B26">
          <w:rPr>
            <w:rStyle w:val="Hyperlink"/>
            <w:lang w:val="it-IT"/>
          </w:rPr>
          <w:t>www.cipra.org/it/comunicato-stampa</w:t>
        </w:r>
      </w:hyperlink>
      <w:r w:rsidRPr="00C75B26">
        <w:rPr>
          <w:color w:val="6E6B60"/>
          <w:lang w:val="it-IT"/>
        </w:rPr>
        <w:t xml:space="preserve">.  </w:t>
      </w:r>
    </w:p>
    <w:p w:rsidR="00101DC1" w:rsidRPr="00C75B26" w:rsidRDefault="00101DC1" w:rsidP="00101DC1">
      <w:pPr>
        <w:pStyle w:val="MMFusszeile"/>
        <w:spacing w:before="120"/>
        <w:contextualSpacing w:val="0"/>
        <w:rPr>
          <w:color w:val="6E6B60"/>
          <w:lang w:val="it-IT"/>
        </w:rPr>
      </w:pPr>
      <w:r w:rsidRPr="00C75B26">
        <w:rPr>
          <w:color w:val="6E6B60"/>
          <w:lang w:val="it-IT"/>
        </w:rPr>
        <w:t>Per informazioni rivolgersi a:</w:t>
      </w:r>
    </w:p>
    <w:p w:rsidR="00BC11C0" w:rsidRPr="00C75B26" w:rsidRDefault="00BC11C0" w:rsidP="00101DC1">
      <w:pPr>
        <w:pStyle w:val="MMFusszeile"/>
        <w:spacing w:before="120"/>
        <w:contextualSpacing w:val="0"/>
        <w:rPr>
          <w:color w:val="6E6B60"/>
          <w:lang w:val="it-IT"/>
        </w:rPr>
      </w:pPr>
      <w:proofErr w:type="spellStart"/>
      <w:r w:rsidRPr="00C75B26">
        <w:rPr>
          <w:color w:val="6E6B60"/>
          <w:lang w:val="it-IT"/>
        </w:rPr>
        <w:t>Katharina</w:t>
      </w:r>
      <w:proofErr w:type="spellEnd"/>
      <w:r w:rsidRPr="00C75B26">
        <w:rPr>
          <w:color w:val="6E6B60"/>
          <w:lang w:val="it-IT"/>
        </w:rPr>
        <w:t xml:space="preserve"> </w:t>
      </w:r>
      <w:proofErr w:type="spellStart"/>
      <w:r w:rsidRPr="00C75B26">
        <w:rPr>
          <w:color w:val="6E6B60"/>
          <w:lang w:val="it-IT"/>
        </w:rPr>
        <w:t>Conradin</w:t>
      </w:r>
      <w:proofErr w:type="spellEnd"/>
      <w:r w:rsidRPr="00C75B26">
        <w:rPr>
          <w:color w:val="6E6B60"/>
          <w:lang w:val="it-IT"/>
        </w:rPr>
        <w:t xml:space="preserve">, presidente della CIPRA International, </w:t>
      </w:r>
      <w:hyperlink r:id="rId11" w:history="1">
        <w:r w:rsidRPr="00C75B26">
          <w:rPr>
            <w:color w:val="0000FF"/>
            <w:u w:val="single"/>
            <w:lang w:val="it-IT"/>
          </w:rPr>
          <w:t>katharina.conradin@cipra.org</w:t>
        </w:r>
      </w:hyperlink>
      <w:r w:rsidRPr="00C75B26">
        <w:rPr>
          <w:color w:val="6E6B60"/>
          <w:lang w:val="it-IT"/>
        </w:rPr>
        <w:t xml:space="preserve">, +41796603866  </w:t>
      </w:r>
    </w:p>
    <w:p w:rsidR="00BC11C0" w:rsidRPr="00C75B26" w:rsidRDefault="00BC11C0" w:rsidP="00BC11C0">
      <w:pPr>
        <w:pStyle w:val="MMFusszeile"/>
        <w:spacing w:before="120" w:line="276" w:lineRule="auto"/>
        <w:contextualSpacing w:val="0"/>
        <w:rPr>
          <w:color w:val="6E6B60"/>
          <w:lang w:val="it-IT"/>
        </w:rPr>
      </w:pPr>
      <w:r w:rsidRPr="00C75B26">
        <w:rPr>
          <w:color w:val="6E6B60"/>
          <w:lang w:val="it-IT"/>
        </w:rPr>
        <w:t xml:space="preserve">Michael </w:t>
      </w:r>
      <w:proofErr w:type="spellStart"/>
      <w:r w:rsidRPr="00C75B26">
        <w:rPr>
          <w:color w:val="6E6B60"/>
          <w:lang w:val="it-IT"/>
        </w:rPr>
        <w:t>Gams</w:t>
      </w:r>
      <w:proofErr w:type="spellEnd"/>
      <w:r w:rsidRPr="00C75B26">
        <w:rPr>
          <w:color w:val="6E6B60"/>
          <w:lang w:val="it-IT"/>
        </w:rPr>
        <w:t xml:space="preserve">, responsabile di progetto per la comunicazione, CIPRA International, </w:t>
      </w:r>
      <w:hyperlink r:id="rId12" w:history="1">
        <w:r w:rsidRPr="00C75B26">
          <w:rPr>
            <w:rStyle w:val="Hyperlink"/>
            <w:lang w:val="it-IT"/>
          </w:rPr>
          <w:t>michael.gams@cipra.org</w:t>
        </w:r>
      </w:hyperlink>
      <w:r w:rsidR="00101DC1" w:rsidRPr="00C75B26">
        <w:rPr>
          <w:rStyle w:val="Hyperlink"/>
          <w:lang w:val="it-IT"/>
        </w:rPr>
        <w:t xml:space="preserve">, </w:t>
      </w:r>
      <w:r w:rsidR="00101DC1" w:rsidRPr="00C75B26">
        <w:rPr>
          <w:color w:val="6E6B60"/>
          <w:lang w:val="it-IT"/>
        </w:rPr>
        <w:t>+4232375304</w:t>
      </w:r>
    </w:p>
    <w:p w:rsidR="00733628" w:rsidRPr="00C75B26" w:rsidRDefault="00733628" w:rsidP="00BC11C0">
      <w:pPr>
        <w:pStyle w:val="MMText"/>
        <w:rPr>
          <w:lang w:val="it-IT"/>
        </w:rPr>
      </w:pPr>
    </w:p>
    <w:p w:rsidR="00E16C3D" w:rsidRPr="00C75B26" w:rsidRDefault="00E16C3D" w:rsidP="00E16C3D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C75B26">
        <w:rPr>
          <w:rFonts w:ascii="Arial" w:hAnsi="Arial" w:cs="Arial"/>
          <w:b/>
          <w:sz w:val="20"/>
          <w:szCs w:val="20"/>
          <w:lang w:val="it-IT"/>
        </w:rPr>
        <w:t>CIPRA, un’organizzazione variegata e dalle molte sfaccettature</w:t>
      </w:r>
    </w:p>
    <w:p w:rsidR="00E16C3D" w:rsidRPr="00C75B26" w:rsidRDefault="002E0F3C" w:rsidP="00E16C3D">
      <w:pPr>
        <w:shd w:val="clear" w:color="auto" w:fill="C0BDB4"/>
        <w:spacing w:line="280" w:lineRule="atLeast"/>
        <w:rPr>
          <w:rFonts w:ascii="Arial" w:hAnsi="Arial" w:cs="Arial"/>
          <w:sz w:val="20"/>
          <w:szCs w:val="20"/>
        </w:rPr>
      </w:pPr>
      <w:r w:rsidRPr="00C75B26">
        <w:rPr>
          <w:rFonts w:ascii="Arial" w:hAnsi="Arial" w:cs="Arial"/>
          <w:sz w:val="20"/>
          <w:szCs w:val="20"/>
          <w:lang w:val="it-IT"/>
        </w:rPr>
        <w:t xml:space="preserve">La CIPRA, Commissione Internazionale per la Protezione delle Alpi, è un’organizzazione non governativa, strutturata in rappresentanze dislocate nei sette Stati alpini. Ne aderiscono più di 100 associazioni e organizzazioni. La CIPRA opera in favore di uno sviluppo sostenibile nelle Alpi e si impegna per la salvaguardia del patrimonio naturale e culturale, per il mantenimento delle varietà regionali e per la ricerca di soluzioni ai problemi transfrontalieri dello spazio alpino. </w:t>
      </w:r>
      <w:r w:rsidR="00E16C3D" w:rsidRPr="00C75B26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3" w:history="1">
        <w:r w:rsidR="00E16C3D" w:rsidRPr="00C75B26">
          <w:rPr>
            <w:rFonts w:ascii="Arial" w:hAnsi="Arial" w:cs="Arial"/>
            <w:sz w:val="20"/>
            <w:szCs w:val="20"/>
            <w:u w:val="single"/>
          </w:rPr>
          <w:t>www.cipra.org</w:t>
        </w:r>
      </w:hyperlink>
    </w:p>
    <w:p w:rsidR="00E73DE9" w:rsidRPr="00C75B26" w:rsidRDefault="00E73DE9" w:rsidP="00165E7B">
      <w:pPr>
        <w:pStyle w:val="MMFusszeile"/>
      </w:pPr>
      <w:bookmarkStart w:id="0" w:name="_GoBack"/>
      <w:bookmarkEnd w:id="0"/>
    </w:p>
    <w:sectPr w:rsidR="00E73DE9" w:rsidRPr="00C75B26" w:rsidSect="00E73DE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24E" w:rsidRDefault="0007524E">
      <w:r>
        <w:separator/>
      </w:r>
    </w:p>
  </w:endnote>
  <w:endnote w:type="continuationSeparator" w:id="0">
    <w:p w:rsidR="0007524E" w:rsidRDefault="0007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NeueLTStd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E73DE9" w:rsidP="00E73DE9">
    <w:pPr>
      <w:framePr w:wrap="around" w:vAnchor="text" w:hAnchor="margin" w:y="1"/>
    </w:pPr>
    <w:r>
      <w:fldChar w:fldCharType="begin"/>
    </w:r>
    <w:r w:rsidR="00797052">
      <w:instrText>PAGE</w:instrText>
    </w:r>
    <w:r>
      <w:instrText xml:space="preserve">  </w:instrText>
    </w:r>
    <w:r>
      <w:fldChar w:fldCharType="end"/>
    </w:r>
  </w:p>
  <w:p w:rsidR="00E73DE9" w:rsidRDefault="00E73DE9" w:rsidP="00E73DE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E73DE9" w:rsidP="00E73DE9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Pr="002E0F3C" w:rsidRDefault="00E73DE9" w:rsidP="00E73DE9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:rsidR="00E73DE9" w:rsidRPr="003639CB" w:rsidRDefault="00B909D9" w:rsidP="00E73DE9">
    <w:pPr>
      <w:pStyle w:val="Fuzeile"/>
      <w:spacing w:line="260" w:lineRule="exact"/>
      <w:ind w:left="-1276" w:right="-404"/>
      <w:rPr>
        <w:spacing w:val="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5</w:t>
    </w:r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</w:t>
    </w:r>
    <w:proofErr w:type="gramEnd"/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Schaan  ·  Liec</w:t>
    </w:r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htenstein  ·  T +423 237 53 53</w:t>
    </w:r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24E" w:rsidRDefault="0007524E">
      <w:r>
        <w:separator/>
      </w:r>
    </w:p>
  </w:footnote>
  <w:footnote w:type="continuationSeparator" w:id="0">
    <w:p w:rsidR="0007524E" w:rsidRDefault="0007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2E0F3C"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8890" b="0"/>
          <wp:wrapNone/>
          <wp:docPr id="2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2E0F3C"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E7B"/>
    <w:rsid w:val="0007524E"/>
    <w:rsid w:val="0008303A"/>
    <w:rsid w:val="00091530"/>
    <w:rsid w:val="00101DC1"/>
    <w:rsid w:val="00102681"/>
    <w:rsid w:val="00117986"/>
    <w:rsid w:val="00165E7B"/>
    <w:rsid w:val="001E1EA0"/>
    <w:rsid w:val="002053CB"/>
    <w:rsid w:val="0027006E"/>
    <w:rsid w:val="002D5D20"/>
    <w:rsid w:val="002E0F3C"/>
    <w:rsid w:val="00733628"/>
    <w:rsid w:val="00797052"/>
    <w:rsid w:val="008164B0"/>
    <w:rsid w:val="008F6105"/>
    <w:rsid w:val="009455D4"/>
    <w:rsid w:val="009C61FA"/>
    <w:rsid w:val="00A67677"/>
    <w:rsid w:val="00AD3D8C"/>
    <w:rsid w:val="00B909D9"/>
    <w:rsid w:val="00BC11C0"/>
    <w:rsid w:val="00C17BF8"/>
    <w:rsid w:val="00C2623B"/>
    <w:rsid w:val="00C75B26"/>
    <w:rsid w:val="00C8242A"/>
    <w:rsid w:val="00CE5E18"/>
    <w:rsid w:val="00E16C3D"/>
    <w:rsid w:val="00E17F54"/>
    <w:rsid w:val="00E73DE9"/>
    <w:rsid w:val="00EA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2515E8F"/>
  <w15:docId w15:val="{5786CBC8-6FDF-4923-B0EA-078496D2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3005"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="Times New Roman" w:hAnsi="Arial" w:cs="Times New Roman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rsid w:val="00AD3D8C"/>
    <w:rPr>
      <w:color w:val="0000FF"/>
      <w:u w:val="single"/>
    </w:rPr>
  </w:style>
  <w:style w:type="paragraph" w:customStyle="1" w:styleId="MMTitel">
    <w:name w:val="MM Titel"/>
    <w:basedOn w:val="Standard"/>
    <w:next w:val="MMLead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B909D9"/>
    <w:pPr>
      <w:spacing w:before="120" w:after="120" w:line="360" w:lineRule="auto"/>
    </w:pPr>
    <w:rPr>
      <w:rFonts w:ascii="Arial" w:eastAsia="Times New Roman" w:hAnsi="Arial" w:cs="Arial"/>
      <w:b/>
      <w:color w:val="000000"/>
      <w:sz w:val="22"/>
      <w:szCs w:val="22"/>
      <w:shd w:val="clear" w:color="auto" w:fill="FFFFFF"/>
      <w:lang w:val="it-IT" w:eastAsia="de-DE"/>
    </w:rPr>
  </w:style>
  <w:style w:type="paragraph" w:customStyle="1" w:styleId="MMText">
    <w:name w:val="MM Text"/>
    <w:basedOn w:val="Standard"/>
    <w:autoRedefine/>
    <w:rsid w:val="00165E7B"/>
    <w:pPr>
      <w:spacing w:before="60" w:after="60" w:line="360" w:lineRule="auto"/>
      <w:contextualSpacing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AD3D8C"/>
    <w:pPr>
      <w:spacing w:before="240"/>
    </w:pPr>
    <w:rPr>
      <w:b/>
    </w:rPr>
  </w:style>
  <w:style w:type="paragraph" w:customStyle="1" w:styleId="MMFusszeile">
    <w:name w:val="MM Fusszeile"/>
    <w:basedOn w:val="MMText"/>
    <w:autoRedefine/>
    <w:rsid w:val="00AD3D8C"/>
    <w:pPr>
      <w:spacing w:line="240" w:lineRule="auto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AD3D8C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65E7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BC11C0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0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10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/paesaggio" TargetMode="External"/><Relationship Id="rId13" Type="http://schemas.openxmlformats.org/officeDocument/2006/relationships/hyperlink" Target="http://www.cipra.org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pra.org/posizioni/il-paesaggio-alpino-non-e-rinnovabile" TargetMode="External"/><Relationship Id="rId12" Type="http://schemas.openxmlformats.org/officeDocument/2006/relationships/hyperlink" Target="mailto:michael.gams@cipra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harina.conradin@cipr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ipra.org/it/comunicato-stamp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pra.org/it/novita/tema-chiave-paesaggi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IPRA\1.01%20CIPRA-International\1.1.10%20&#214;ffentlichkeitsarbeit\09_LeitfadenHandb&#252;cherVorlagen&#214;A\Medienarbeit\Medienmitteilungen\MM-Vorlagen\it%20VorlageMM-I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VorlageMM-Int</Template>
  <TotalTime>0</TotalTime>
  <Pages>2</Pages>
  <Words>565</Words>
  <Characters>3600</Characters>
  <Application>Microsoft Office Word</Application>
  <DocSecurity>0</DocSecurity>
  <Lines>63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Firma</vt:lpstr>
      <vt:lpstr>Firma</vt:lpstr>
    </vt:vector>
  </TitlesOfParts>
  <Company>PowerMac G5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Maya MATHIAS</dc:creator>
  <cp:lastModifiedBy>CIPRA INTERNATIONAL - Veronika HRIBERNIK</cp:lastModifiedBy>
  <cp:revision>7</cp:revision>
  <cp:lastPrinted>2011-04-15T15:05:00Z</cp:lastPrinted>
  <dcterms:created xsi:type="dcterms:W3CDTF">2020-12-09T17:55:00Z</dcterms:created>
  <dcterms:modified xsi:type="dcterms:W3CDTF">2020-12-10T08:13:00Z</dcterms:modified>
</cp:coreProperties>
</file>