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9B" w:rsidRDefault="0070639B" w:rsidP="0070639B">
      <w:pPr>
        <w:pStyle w:val="MMKopfzeile"/>
        <w:spacing w:line="276" w:lineRule="auto"/>
        <w:rPr>
          <w:color w:val="6E6B60"/>
          <w:lang w:val="fr-FR"/>
        </w:rPr>
      </w:pPr>
    </w:p>
    <w:p w:rsidR="0070639B" w:rsidRPr="0070639B" w:rsidRDefault="00E9477F" w:rsidP="0070639B">
      <w:pPr>
        <w:pStyle w:val="MMKopfzeile"/>
        <w:spacing w:line="276" w:lineRule="auto"/>
        <w:rPr>
          <w:color w:val="6E6B60"/>
          <w:lang w:val="fr-FR"/>
        </w:rPr>
      </w:pPr>
      <w:proofErr w:type="spellStart"/>
      <w:r>
        <w:rPr>
          <w:color w:val="6E6B60"/>
          <w:lang w:val="fr-FR"/>
        </w:rPr>
        <w:t>Schaan</w:t>
      </w:r>
      <w:proofErr w:type="spellEnd"/>
      <w:r>
        <w:rPr>
          <w:color w:val="6E6B60"/>
          <w:lang w:val="fr-FR"/>
        </w:rPr>
        <w:t>, 10</w:t>
      </w:r>
      <w:r w:rsidR="0070639B" w:rsidRPr="0070639B">
        <w:rPr>
          <w:color w:val="6E6B60"/>
          <w:lang w:val="fr-FR"/>
        </w:rPr>
        <w:t xml:space="preserve"> juin 2020</w:t>
      </w:r>
    </w:p>
    <w:p w:rsidR="0070639B" w:rsidRPr="0070639B" w:rsidRDefault="0070639B" w:rsidP="0070639B">
      <w:pPr>
        <w:pStyle w:val="MMKopfzeile"/>
        <w:spacing w:line="276" w:lineRule="auto"/>
        <w:rPr>
          <w:color w:val="6E6B60"/>
          <w:lang w:val="fr-FR"/>
        </w:rPr>
      </w:pPr>
      <w:r w:rsidRPr="0070639B">
        <w:rPr>
          <w:color w:val="6E6B60"/>
          <w:lang w:val="fr-FR"/>
        </w:rPr>
        <w:t xml:space="preserve">Communiqué de presse : la CIPRA demande une amélioration de la directive </w:t>
      </w:r>
      <w:proofErr w:type="spellStart"/>
      <w:r w:rsidRPr="0070639B">
        <w:rPr>
          <w:color w:val="6E6B60"/>
          <w:lang w:val="fr-FR"/>
        </w:rPr>
        <w:t>Eurovignette</w:t>
      </w:r>
      <w:proofErr w:type="spellEnd"/>
    </w:p>
    <w:p w:rsidR="00FF7F21" w:rsidRDefault="00FF7F21" w:rsidP="0070639B">
      <w:pPr>
        <w:pStyle w:val="MMTitel"/>
        <w:spacing w:line="276" w:lineRule="auto"/>
        <w:rPr>
          <w:color w:val="A2BF2F"/>
          <w:lang w:val="fr-FR"/>
        </w:rPr>
      </w:pPr>
    </w:p>
    <w:p w:rsidR="0070639B" w:rsidRPr="0070639B" w:rsidRDefault="0070639B" w:rsidP="0070639B">
      <w:pPr>
        <w:pStyle w:val="MMTitel"/>
        <w:spacing w:line="276" w:lineRule="auto"/>
        <w:rPr>
          <w:color w:val="A2BF2F"/>
          <w:lang w:val="fr-FR"/>
        </w:rPr>
      </w:pPr>
      <w:r w:rsidRPr="0070639B">
        <w:rPr>
          <w:color w:val="A2BF2F"/>
          <w:lang w:val="fr-FR"/>
        </w:rPr>
        <w:t>Réduire la pollution dans les régions de transit des Alpes</w:t>
      </w:r>
    </w:p>
    <w:p w:rsidR="0070639B" w:rsidRPr="0070639B" w:rsidRDefault="0070639B" w:rsidP="00682708">
      <w:pPr>
        <w:pStyle w:val="MMLead"/>
      </w:pPr>
      <w:r w:rsidRPr="0070639B">
        <w:t xml:space="preserve">Les représentants des ministres nationaux des transports discutent ces jours-ci du renforcement de la </w:t>
      </w:r>
      <w:proofErr w:type="spellStart"/>
      <w:r w:rsidRPr="0070639B">
        <w:t>directive</w:t>
      </w:r>
      <w:proofErr w:type="spellEnd"/>
      <w:r w:rsidRPr="0070639B">
        <w:t xml:space="preserve"> Eurovignette. La CIPRA et d’autres organisations environnementales demandent une amélioration substantielle de la législation, afin de réduire la pollution qui affecte les populations dans les régions de transit des Alpes.</w:t>
      </w:r>
      <w:r w:rsidRPr="0070639B" w:rsidDel="000B6711">
        <w:t xml:space="preserve"> </w:t>
      </w:r>
    </w:p>
    <w:p w:rsidR="0070639B" w:rsidRPr="0070639B" w:rsidRDefault="0070639B" w:rsidP="0070639B">
      <w:pPr>
        <w:pStyle w:val="Pa3"/>
        <w:jc w:val="both"/>
        <w:rPr>
          <w:rFonts w:ascii="Arial" w:hAnsi="Arial" w:cs="Arial"/>
          <w:sz w:val="22"/>
          <w:szCs w:val="22"/>
          <w:lang w:val="fr-FR"/>
        </w:rPr>
      </w:pPr>
      <w:r w:rsidRPr="0070639B">
        <w:rPr>
          <w:rFonts w:ascii="Arial" w:hAnsi="Arial" w:cs="Arial"/>
          <w:sz w:val="22"/>
          <w:szCs w:val="22"/>
          <w:lang w:val="fr-FR"/>
        </w:rPr>
        <w:t xml:space="preserve">Au nom de la population affectée par le bruit et les gaz d’échappement dans de nombreuses régions alpines, la Commission Internationale pour la Protection des Alpes (CIPRA), qui regroupe une centaine d’organisations alpines, lance un appel aux ministres des transports, de la santé et de l’environnement des États alpins. Ceux-ci discutent actuellement au niveau européen le renforcement de la directive </w:t>
      </w:r>
      <w:proofErr w:type="spellStart"/>
      <w:r w:rsidRPr="0070639B">
        <w:rPr>
          <w:rFonts w:ascii="Arial" w:hAnsi="Arial" w:cs="Arial"/>
          <w:sz w:val="22"/>
          <w:szCs w:val="22"/>
          <w:lang w:val="fr-FR"/>
        </w:rPr>
        <w:t>Eurovignette</w:t>
      </w:r>
      <w:proofErr w:type="spellEnd"/>
      <w:r w:rsidRPr="0070639B">
        <w:rPr>
          <w:rFonts w:ascii="Arial" w:hAnsi="Arial" w:cs="Arial"/>
          <w:sz w:val="22"/>
          <w:szCs w:val="22"/>
          <w:lang w:val="fr-FR"/>
        </w:rPr>
        <w:t xml:space="preserve">. La CIPRA soutient la révision de la directive </w:t>
      </w:r>
      <w:proofErr w:type="spellStart"/>
      <w:r w:rsidRPr="0070639B">
        <w:rPr>
          <w:rFonts w:ascii="Arial" w:hAnsi="Arial" w:cs="Arial"/>
          <w:sz w:val="22"/>
          <w:szCs w:val="22"/>
          <w:lang w:val="fr-FR"/>
        </w:rPr>
        <w:t>Eurovignette</w:t>
      </w:r>
      <w:proofErr w:type="spellEnd"/>
      <w:r w:rsidRPr="0070639B">
        <w:rPr>
          <w:rFonts w:ascii="Arial" w:hAnsi="Arial" w:cs="Arial"/>
          <w:sz w:val="22"/>
          <w:szCs w:val="22"/>
          <w:lang w:val="fr-FR"/>
        </w:rPr>
        <w:t>, et demande qu’après la Commission (2017) et le Parlement européen (2018), les ministres des transports approuvent à leur tour la directive. Cela représenterait un pas important vers la neutralité climatique dans le trafic routier, et permettrait de réduire le trafic des poids lourds à travers les Alpes.</w:t>
      </w:r>
    </w:p>
    <w:p w:rsidR="0070639B" w:rsidRPr="0070639B" w:rsidRDefault="0070639B" w:rsidP="0070639B">
      <w:pPr>
        <w:rPr>
          <w:rFonts w:ascii="Arial" w:hAnsi="Arial" w:cs="Arial"/>
          <w:lang w:val="fr-CH"/>
        </w:rPr>
      </w:pPr>
    </w:p>
    <w:p w:rsidR="0070639B" w:rsidRPr="0070639B" w:rsidRDefault="0070639B" w:rsidP="0070639B">
      <w:pPr>
        <w:pStyle w:val="Pa3"/>
        <w:jc w:val="both"/>
        <w:rPr>
          <w:rFonts w:ascii="Arial" w:hAnsi="Arial" w:cs="Arial"/>
          <w:sz w:val="22"/>
          <w:szCs w:val="22"/>
          <w:lang w:val="fr-FR"/>
        </w:rPr>
      </w:pPr>
      <w:r w:rsidRPr="0070639B">
        <w:rPr>
          <w:rFonts w:ascii="Arial" w:hAnsi="Arial" w:cs="Arial"/>
          <w:sz w:val="22"/>
          <w:szCs w:val="22"/>
          <w:lang w:val="fr-FR"/>
        </w:rPr>
        <w:t>La pandémie du coronavirus et ses conséquences montrent clairement la nécessité de transporter les marchandises par le rail. Elle montre également qu'il faut réduire en urgence l’impact humain sur l’environnement et accroître la résilience des écosystèmes. Le renforcement de la directive contribuera efficacement à un avenir plus durable, dans le sens de la stratégie de l’UE en faveur de la biodiversité à l’horizon 2030 et du Pacte vert.</w:t>
      </w:r>
    </w:p>
    <w:p w:rsidR="0070639B" w:rsidRPr="0070639B" w:rsidRDefault="0070639B" w:rsidP="0070639B">
      <w:pPr>
        <w:spacing w:before="240" w:after="240"/>
        <w:rPr>
          <w:rFonts w:ascii="Arial" w:hAnsi="Arial" w:cs="Arial"/>
          <w:sz w:val="22"/>
          <w:szCs w:val="22"/>
          <w:lang w:val="fr-FR" w:eastAsia="de-CH"/>
        </w:rPr>
      </w:pPr>
      <w:r w:rsidRPr="0070639B">
        <w:rPr>
          <w:rFonts w:ascii="Arial" w:hAnsi="Arial" w:cs="Arial"/>
          <w:b/>
          <w:bCs/>
          <w:color w:val="000000"/>
          <w:sz w:val="22"/>
          <w:szCs w:val="22"/>
          <w:lang w:val="fr-FR" w:eastAsia="de-CH"/>
        </w:rPr>
        <w:t>Trois revendications pour la protection des vallées alpines</w:t>
      </w:r>
    </w:p>
    <w:p w:rsidR="0070639B" w:rsidRPr="0070639B" w:rsidRDefault="0070639B" w:rsidP="0070639B">
      <w:pPr>
        <w:spacing w:before="240" w:after="240"/>
        <w:rPr>
          <w:rFonts w:ascii="Arial" w:hAnsi="Arial" w:cs="Arial"/>
          <w:sz w:val="22"/>
          <w:szCs w:val="22"/>
          <w:lang w:val="fr-FR" w:eastAsia="de-CH"/>
        </w:rPr>
      </w:pPr>
      <w:r w:rsidRPr="0070639B">
        <w:rPr>
          <w:rFonts w:ascii="Arial" w:hAnsi="Arial" w:cs="Arial"/>
          <w:color w:val="000000"/>
          <w:sz w:val="22"/>
          <w:szCs w:val="22"/>
          <w:lang w:val="fr-FR" w:eastAsia="de-CH"/>
        </w:rPr>
        <w:t>Pour réduire les nuisances pour les populations qui souffrent particulièrement du bruit et des gaz d’échappement dans les vallées étroites des Alpes, la CIPRA demande trois améliorations principales :</w:t>
      </w:r>
    </w:p>
    <w:p w:rsidR="00682708" w:rsidRPr="00682708" w:rsidRDefault="0070639B" w:rsidP="00682708">
      <w:pPr>
        <w:pStyle w:val="Listenabsatz"/>
        <w:numPr>
          <w:ilvl w:val="0"/>
          <w:numId w:val="2"/>
        </w:numPr>
        <w:spacing w:before="240" w:after="240"/>
        <w:rPr>
          <w:rFonts w:ascii="Arial" w:hAnsi="Arial" w:cs="Arial"/>
          <w:b/>
          <w:color w:val="000000"/>
          <w:sz w:val="22"/>
          <w:szCs w:val="22"/>
          <w:lang w:val="fr-FR" w:eastAsia="de-CH"/>
        </w:rPr>
      </w:pPr>
      <w:r w:rsidRPr="00682708">
        <w:rPr>
          <w:rFonts w:ascii="Arial" w:hAnsi="Arial" w:cs="Arial"/>
          <w:b/>
          <w:color w:val="000000"/>
          <w:sz w:val="22"/>
          <w:szCs w:val="22"/>
          <w:lang w:val="fr-FR" w:eastAsia="de-CH"/>
        </w:rPr>
        <w:t xml:space="preserve">La directive </w:t>
      </w:r>
      <w:r w:rsidRPr="00682708">
        <w:rPr>
          <w:rFonts w:ascii="Arial" w:hAnsi="Arial" w:cs="Arial"/>
          <w:b/>
          <w:bCs/>
          <w:color w:val="000000"/>
          <w:sz w:val="22"/>
          <w:szCs w:val="22"/>
          <w:lang w:val="fr-FR" w:eastAsia="de-CH"/>
        </w:rPr>
        <w:t xml:space="preserve">doit inclure tous les coûts externes comme base de calcul (pour protéger les biens irremplaçables que sont le climat, </w:t>
      </w:r>
      <w:r w:rsidR="00682708">
        <w:rPr>
          <w:rFonts w:ascii="Arial" w:hAnsi="Arial" w:cs="Arial"/>
          <w:b/>
          <w:bCs/>
          <w:color w:val="000000"/>
          <w:sz w:val="22"/>
          <w:szCs w:val="22"/>
          <w:lang w:val="fr-FR" w:eastAsia="de-CH"/>
        </w:rPr>
        <w:t>la nature et la santé humaine).</w:t>
      </w:r>
      <w:r w:rsidR="00682708">
        <w:rPr>
          <w:rFonts w:ascii="Arial" w:hAnsi="Arial" w:cs="Arial"/>
          <w:b/>
          <w:bCs/>
          <w:color w:val="000000"/>
          <w:sz w:val="22"/>
          <w:szCs w:val="22"/>
          <w:lang w:val="fr-FR" w:eastAsia="de-CH"/>
        </w:rPr>
        <w:br/>
      </w:r>
    </w:p>
    <w:p w:rsidR="0070639B" w:rsidRPr="00682708" w:rsidRDefault="0070639B" w:rsidP="00682708">
      <w:pPr>
        <w:pStyle w:val="Listenabsatz"/>
        <w:numPr>
          <w:ilvl w:val="0"/>
          <w:numId w:val="2"/>
        </w:numPr>
        <w:spacing w:before="240" w:after="240"/>
        <w:rPr>
          <w:rFonts w:ascii="Arial" w:hAnsi="Arial" w:cs="Arial"/>
          <w:b/>
          <w:color w:val="000000"/>
          <w:sz w:val="22"/>
          <w:szCs w:val="22"/>
          <w:lang w:val="fr-FR" w:eastAsia="de-CH"/>
        </w:rPr>
      </w:pPr>
      <w:r w:rsidRPr="00682708">
        <w:rPr>
          <w:rFonts w:ascii="Arial" w:hAnsi="Arial" w:cs="Arial"/>
          <w:b/>
          <w:bCs/>
          <w:color w:val="000000"/>
          <w:sz w:val="22"/>
          <w:szCs w:val="22"/>
          <w:lang w:val="fr-FR" w:eastAsia="de-CH"/>
        </w:rPr>
        <w:t xml:space="preserve">La possibilité prévue de majorer le tarif des péages pour encourager le report modal dans les espaces sensibles tels que les Alpes ou les régions densément peuplées doit être maintenue. Cette majoration devra s’élever au moins à 25 % et être ouverte vers le haut. La réduction de 4 à 2 du facteur de référence pour les régions de montagne, qui vient d’être décidée fin février, doit être annulée.  </w:t>
      </w:r>
      <w:r w:rsidR="00682708">
        <w:rPr>
          <w:rFonts w:ascii="Arial" w:hAnsi="Arial" w:cs="Arial"/>
          <w:b/>
          <w:bCs/>
          <w:color w:val="000000"/>
          <w:sz w:val="22"/>
          <w:szCs w:val="22"/>
          <w:lang w:val="fr-FR" w:eastAsia="de-CH"/>
        </w:rPr>
        <w:br/>
      </w:r>
    </w:p>
    <w:p w:rsidR="0070639B" w:rsidRPr="00682708" w:rsidRDefault="0070639B" w:rsidP="00682708">
      <w:pPr>
        <w:pStyle w:val="Listenabsatz"/>
        <w:numPr>
          <w:ilvl w:val="0"/>
          <w:numId w:val="2"/>
        </w:numPr>
        <w:spacing w:before="240" w:after="240"/>
        <w:rPr>
          <w:rFonts w:ascii="Arial" w:hAnsi="Arial" w:cs="Arial"/>
          <w:b/>
          <w:color w:val="000000"/>
          <w:sz w:val="22"/>
          <w:szCs w:val="22"/>
          <w:lang w:val="fr-FR" w:eastAsia="de-CH"/>
        </w:rPr>
      </w:pPr>
      <w:r w:rsidRPr="00682708">
        <w:rPr>
          <w:rFonts w:ascii="Arial" w:hAnsi="Arial" w:cs="Arial"/>
          <w:b/>
          <w:bCs/>
          <w:color w:val="000000"/>
          <w:sz w:val="22"/>
          <w:szCs w:val="22"/>
          <w:lang w:val="fr-FR" w:eastAsia="de-CH"/>
        </w:rPr>
        <w:t xml:space="preserve">Les péages doivent être perçus en fonction des kilomètres parcourus pour que les plus grands pollueurs </w:t>
      </w:r>
      <w:proofErr w:type="gramStart"/>
      <w:r w:rsidRPr="00682708">
        <w:rPr>
          <w:rFonts w:ascii="Arial" w:hAnsi="Arial" w:cs="Arial"/>
          <w:b/>
          <w:bCs/>
          <w:color w:val="000000"/>
          <w:sz w:val="22"/>
          <w:szCs w:val="22"/>
          <w:lang w:val="fr-FR" w:eastAsia="de-CH"/>
        </w:rPr>
        <w:t>soit</w:t>
      </w:r>
      <w:proofErr w:type="gramEnd"/>
      <w:r w:rsidRPr="00682708">
        <w:rPr>
          <w:rFonts w:ascii="Arial" w:hAnsi="Arial" w:cs="Arial"/>
          <w:b/>
          <w:bCs/>
          <w:color w:val="000000"/>
          <w:sz w:val="22"/>
          <w:szCs w:val="22"/>
          <w:lang w:val="fr-FR" w:eastAsia="de-CH"/>
        </w:rPr>
        <w:t xml:space="preserve"> aussi les plus fortement taxés. </w:t>
      </w:r>
    </w:p>
    <w:p w:rsidR="0070639B" w:rsidRPr="0070639B" w:rsidRDefault="0070639B" w:rsidP="0070639B">
      <w:pPr>
        <w:spacing w:before="240" w:after="240"/>
        <w:rPr>
          <w:rFonts w:ascii="Arial" w:hAnsi="Arial" w:cs="Arial"/>
          <w:sz w:val="22"/>
          <w:szCs w:val="22"/>
          <w:lang w:val="fr-FR" w:eastAsia="de-CH"/>
        </w:rPr>
      </w:pPr>
      <w:r w:rsidRPr="0070639B">
        <w:rPr>
          <w:rFonts w:ascii="Arial" w:hAnsi="Arial" w:cs="Arial"/>
          <w:color w:val="000000"/>
          <w:sz w:val="22"/>
          <w:szCs w:val="22"/>
          <w:lang w:val="fr-FR" w:eastAsia="de-CH"/>
        </w:rPr>
        <w:t>La CIPRA souligne que la Convention alpine signée par tous les État alpins dès 1991 et son protocole Transports (adopté en 2000) rendaient déjà obligatoires la prise en compte de tous les coûts externes et l'application du principe du pollueur-payeur.</w:t>
      </w:r>
    </w:p>
    <w:p w:rsidR="00DC70C3" w:rsidRDefault="00DC70C3" w:rsidP="0070639B">
      <w:pPr>
        <w:spacing w:before="240" w:after="240"/>
        <w:rPr>
          <w:rFonts w:ascii="Arial" w:hAnsi="Arial" w:cs="Arial"/>
          <w:b/>
          <w:color w:val="000000"/>
          <w:lang w:val="fr-FR" w:eastAsia="de-CH"/>
        </w:rPr>
      </w:pPr>
    </w:p>
    <w:p w:rsidR="000E5B5F" w:rsidRPr="0070639B" w:rsidRDefault="000E5B5F" w:rsidP="000E5B5F">
      <w:pPr>
        <w:pStyle w:val="MMFusszeile"/>
        <w:rPr>
          <w:lang w:val="fr-FR"/>
        </w:rPr>
      </w:pPr>
      <w:r w:rsidRPr="0070639B">
        <w:rPr>
          <w:lang w:val="fr-FR"/>
        </w:rPr>
        <w:lastRenderedPageBreak/>
        <w:t xml:space="preserve">Des photos en format imprimable et le texte du communiqué sont disponibles sur </w:t>
      </w:r>
      <w:hyperlink r:id="rId7" w:history="1">
        <w:r w:rsidR="00F84B32" w:rsidRPr="0070639B">
          <w:rPr>
            <w:u w:val="single"/>
            <w:lang w:val="fr-FR"/>
          </w:rPr>
          <w:t>www.cipra.org/fr/communiques-de-presse</w:t>
        </w:r>
      </w:hyperlink>
      <w:r w:rsidRPr="0070639B">
        <w:rPr>
          <w:lang w:val="fr-FR"/>
        </w:rPr>
        <w:t>.</w:t>
      </w:r>
    </w:p>
    <w:p w:rsidR="00E04611" w:rsidRDefault="00E04611" w:rsidP="000E5B5F">
      <w:pPr>
        <w:pStyle w:val="MMFusszeile"/>
        <w:rPr>
          <w:lang w:val="fr-FR"/>
        </w:rPr>
      </w:pPr>
    </w:p>
    <w:p w:rsidR="00F81F9B" w:rsidRDefault="000E5B5F" w:rsidP="000E5B5F">
      <w:pPr>
        <w:pStyle w:val="MMFusszeile"/>
        <w:rPr>
          <w:lang w:val="fr-FR"/>
        </w:rPr>
      </w:pPr>
      <w:r w:rsidRPr="0070639B">
        <w:rPr>
          <w:lang w:val="fr-FR"/>
        </w:rPr>
        <w:t>Pour toutes questions, prière de contacter :</w:t>
      </w:r>
    </w:p>
    <w:p w:rsidR="00F81F9B" w:rsidRDefault="00F81F9B" w:rsidP="000E5B5F">
      <w:pPr>
        <w:pStyle w:val="MMFusszeile"/>
      </w:pPr>
      <w:r>
        <w:t>Kaspar Schuler, Co-</w:t>
      </w:r>
      <w:proofErr w:type="spellStart"/>
      <w:r>
        <w:t>Directeur</w:t>
      </w:r>
      <w:proofErr w:type="spellEnd"/>
      <w:r>
        <w:t xml:space="preserve"> CIPRA International, </w:t>
      </w:r>
      <w:hyperlink r:id="rId8" w:history="1">
        <w:r>
          <w:rPr>
            <w:rStyle w:val="Hyperlink"/>
          </w:rPr>
          <w:t>kaspar.schuler@cipra.org</w:t>
        </w:r>
      </w:hyperlink>
      <w:r>
        <w:t>, +423 79 300 55</w:t>
      </w:r>
    </w:p>
    <w:p w:rsidR="000E5B5F" w:rsidRPr="00E04611" w:rsidRDefault="00E04611" w:rsidP="000E5B5F">
      <w:pPr>
        <w:pStyle w:val="MMFusszeile"/>
        <w:rPr>
          <w:lang w:val="fr-FR"/>
        </w:rPr>
      </w:pPr>
      <w:bookmarkStart w:id="0" w:name="_GoBack"/>
      <w:bookmarkEnd w:id="0"/>
      <w:r>
        <w:rPr>
          <w:lang w:val="fr-FR"/>
        </w:rPr>
        <w:br/>
      </w:r>
      <w:r w:rsidR="0070639B" w:rsidRPr="0070639B">
        <w:rPr>
          <w:lang w:val="fr-CH"/>
        </w:rPr>
        <w:t xml:space="preserve">Michael </w:t>
      </w:r>
      <w:proofErr w:type="spellStart"/>
      <w:r w:rsidR="0070639B" w:rsidRPr="0070639B">
        <w:rPr>
          <w:lang w:val="fr-CH"/>
        </w:rPr>
        <w:t>Gams</w:t>
      </w:r>
      <w:proofErr w:type="spellEnd"/>
      <w:r w:rsidR="0070639B" w:rsidRPr="0070639B">
        <w:rPr>
          <w:lang w:val="fr-CH"/>
        </w:rPr>
        <w:t>,</w:t>
      </w:r>
      <w:r>
        <w:rPr>
          <w:lang w:val="fr-CH"/>
        </w:rPr>
        <w:t xml:space="preserve"> </w:t>
      </w:r>
      <w:proofErr w:type="spellStart"/>
      <w:r>
        <w:rPr>
          <w:lang w:val="fr-CH"/>
        </w:rPr>
        <w:t>Commuication</w:t>
      </w:r>
      <w:proofErr w:type="spellEnd"/>
      <w:r>
        <w:rPr>
          <w:lang w:val="fr-CH"/>
        </w:rPr>
        <w:t>,</w:t>
      </w:r>
      <w:r w:rsidR="0070639B" w:rsidRPr="0070639B">
        <w:rPr>
          <w:lang w:val="fr-CH"/>
        </w:rPr>
        <w:t xml:space="preserve"> CIPRA International</w:t>
      </w:r>
      <w:r w:rsidR="000E5B5F" w:rsidRPr="0070639B">
        <w:rPr>
          <w:lang w:val="fr-CH"/>
        </w:rPr>
        <w:t xml:space="preserve">, </w:t>
      </w:r>
      <w:hyperlink r:id="rId9" w:history="1">
        <w:r w:rsidR="0070639B" w:rsidRPr="0070639B">
          <w:rPr>
            <w:rStyle w:val="Hyperlink"/>
            <w:lang w:val="fr-CH"/>
          </w:rPr>
          <w:t>michael.gams@cipra.org</w:t>
        </w:r>
      </w:hyperlink>
      <w:r w:rsidR="000E5B5F" w:rsidRPr="0070639B">
        <w:rPr>
          <w:lang w:val="fr-CH"/>
        </w:rPr>
        <w:t xml:space="preserve">, </w:t>
      </w:r>
    </w:p>
    <w:p w:rsidR="000E5B5F" w:rsidRPr="0070639B" w:rsidRDefault="000E5B5F" w:rsidP="000E5B5F">
      <w:pPr>
        <w:pStyle w:val="MMFusszeile"/>
        <w:rPr>
          <w:lang w:val="fr-CH"/>
        </w:rPr>
      </w:pPr>
    </w:p>
    <w:p w:rsidR="000E5B5F" w:rsidRPr="0070639B" w:rsidRDefault="000E5B5F" w:rsidP="000E5B5F">
      <w:pPr>
        <w:shd w:val="clear" w:color="auto" w:fill="C0BDB4"/>
        <w:spacing w:after="60" w:line="280" w:lineRule="atLeast"/>
        <w:rPr>
          <w:rFonts w:ascii="Arial" w:hAnsi="Arial" w:cs="Arial"/>
          <w:b/>
          <w:sz w:val="20"/>
          <w:szCs w:val="20"/>
          <w:lang w:val="fr-FR"/>
        </w:rPr>
      </w:pPr>
      <w:r w:rsidRPr="0070639B">
        <w:rPr>
          <w:rFonts w:ascii="Arial" w:hAnsi="Arial" w:cs="Arial"/>
          <w:b/>
          <w:sz w:val="20"/>
          <w:szCs w:val="20"/>
          <w:lang w:val="fr-FR"/>
        </w:rPr>
        <w:t>La CIPRA, une organisation aux visages et formes multiples</w:t>
      </w:r>
    </w:p>
    <w:p w:rsidR="00026B03" w:rsidRPr="0070639B" w:rsidRDefault="00050A4F" w:rsidP="000E5B5F">
      <w:pPr>
        <w:shd w:val="clear" w:color="auto" w:fill="BDBFB3"/>
        <w:spacing w:before="120" w:after="120" w:line="280" w:lineRule="atLeast"/>
        <w:rPr>
          <w:rFonts w:ascii="Arial" w:hAnsi="Arial" w:cs="Arial"/>
          <w:color w:val="6E6B60"/>
          <w:lang w:val="fr-FR"/>
        </w:rPr>
      </w:pPr>
      <w:r w:rsidRPr="0070639B">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sidRPr="0070639B">
        <w:rPr>
          <w:rFonts w:ascii="Arial" w:hAnsi="Arial" w:cs="Arial"/>
          <w:color w:val="6E6B60"/>
          <w:sz w:val="22"/>
          <w:szCs w:val="22"/>
          <w:lang w:val="fr-FR"/>
        </w:rPr>
        <w:fldChar w:fldCharType="begin"/>
      </w:r>
      <w:r w:rsidR="00026B03" w:rsidRPr="0070639B">
        <w:rPr>
          <w:rFonts w:ascii="Arial" w:hAnsi="Arial" w:cs="Arial"/>
          <w:color w:val="6E6B60"/>
          <w:sz w:val="22"/>
          <w:szCs w:val="22"/>
          <w:lang w:val="fr-FR"/>
        </w:rPr>
        <w:instrText xml:space="preserve"> HYPERLINK "http://www.cipra.org</w:instrText>
      </w:r>
    </w:p>
    <w:p w:rsidR="00026B03" w:rsidRPr="0070639B" w:rsidRDefault="00026B03" w:rsidP="000E5B5F">
      <w:pPr>
        <w:shd w:val="clear" w:color="auto" w:fill="BDBFB3"/>
        <w:spacing w:before="120" w:after="120" w:line="280" w:lineRule="atLeast"/>
        <w:rPr>
          <w:rStyle w:val="Hyperlink"/>
          <w:rFonts w:ascii="Arial" w:hAnsi="Arial" w:cs="Arial"/>
          <w:lang w:val="fr-FR"/>
        </w:rPr>
      </w:pPr>
      <w:r w:rsidRPr="0070639B">
        <w:rPr>
          <w:rFonts w:ascii="Arial" w:hAnsi="Arial" w:cs="Arial"/>
          <w:color w:val="6E6B60"/>
          <w:sz w:val="22"/>
          <w:szCs w:val="22"/>
          <w:lang w:val="fr-FR"/>
        </w:rPr>
        <w:instrText xml:space="preserve">" </w:instrText>
      </w:r>
      <w:r w:rsidRPr="0070639B">
        <w:rPr>
          <w:rFonts w:ascii="Arial" w:hAnsi="Arial" w:cs="Arial"/>
          <w:color w:val="6E6B60"/>
          <w:sz w:val="22"/>
          <w:szCs w:val="22"/>
          <w:lang w:val="fr-FR"/>
        </w:rPr>
        <w:fldChar w:fldCharType="separate"/>
      </w:r>
      <w:r w:rsidRPr="0070639B">
        <w:rPr>
          <w:rStyle w:val="Hyperlink"/>
          <w:rFonts w:ascii="Arial" w:hAnsi="Arial" w:cs="Arial"/>
          <w:sz w:val="22"/>
          <w:szCs w:val="22"/>
          <w:lang w:val="fr-FR"/>
        </w:rPr>
        <w:t>www.cipra.org</w:t>
      </w:r>
    </w:p>
    <w:p w:rsidR="00743B43" w:rsidRPr="0070639B" w:rsidRDefault="00026B03" w:rsidP="000E5B5F">
      <w:pPr>
        <w:pStyle w:val="MMFusszeile"/>
        <w:jc w:val="both"/>
      </w:pPr>
      <w:r w:rsidRPr="0070639B">
        <w:rPr>
          <w:sz w:val="22"/>
          <w:szCs w:val="22"/>
          <w:lang w:val="fr-FR"/>
        </w:rPr>
        <w:fldChar w:fldCharType="end"/>
      </w:r>
    </w:p>
    <w:sectPr w:rsidR="00743B43" w:rsidRPr="0070639B" w:rsidSect="00743B43">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9B" w:rsidRDefault="0070639B">
      <w:r>
        <w:separator/>
      </w:r>
    </w:p>
  </w:endnote>
  <w:endnote w:type="continuationSeparator" w:id="0">
    <w:p w:rsidR="0070639B" w:rsidRDefault="0070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DINPro-Regular">
    <w:altName w:val="Calibri"/>
    <w:panose1 w:val="00000000000000000000"/>
    <w:charset w:val="00"/>
    <w:family w:val="swiss"/>
    <w:notTrueType/>
    <w:pitch w:val="default"/>
    <w:sig w:usb0="00000003" w:usb1="00000000" w:usb2="00000000" w:usb3="00000000" w:csb0="00000001" w:csb1="00000000"/>
  </w:font>
  <w:font w:name="HelveticaNeueLTStd-Lt">
    <w:altName w:val="Arial"/>
    <w:panose1 w:val="020B0403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rsidR="00401916" w:rsidRPr="003639CB" w:rsidRDefault="00401916" w:rsidP="00743B43">
    <w:pPr>
      <w:pStyle w:val="Fuzeile"/>
      <w:spacing w:line="260" w:lineRule="exact"/>
      <w:ind w:left="-1276" w:right="-404"/>
      <w:rPr>
        <w:spacing w:val="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22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9B" w:rsidRDefault="0070639B">
      <w:r>
        <w:separator/>
      </w:r>
    </w:p>
  </w:footnote>
  <w:footnote w:type="continuationSeparator" w:id="0">
    <w:p w:rsidR="0070639B" w:rsidRDefault="0070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
      <w:rPr>
        <w:noProof/>
        <w:lang w:val="de-AT" w:eastAsia="de-AT"/>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6" w:rsidRDefault="00401916">
    <w:r>
      <w:rPr>
        <w:noProof/>
        <w:lang w:val="de-AT" w:eastAsia="de-AT"/>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E8B0189"/>
    <w:multiLevelType w:val="hybridMultilevel"/>
    <w:tmpl w:val="3FB09E6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9B"/>
    <w:rsid w:val="00026B03"/>
    <w:rsid w:val="00050A4F"/>
    <w:rsid w:val="000E5B5F"/>
    <w:rsid w:val="00274DEB"/>
    <w:rsid w:val="002D5D20"/>
    <w:rsid w:val="00401916"/>
    <w:rsid w:val="00422A8A"/>
    <w:rsid w:val="005F4538"/>
    <w:rsid w:val="00682708"/>
    <w:rsid w:val="0070639B"/>
    <w:rsid w:val="00743B43"/>
    <w:rsid w:val="009A2E57"/>
    <w:rsid w:val="00CC6B55"/>
    <w:rsid w:val="00CD30FD"/>
    <w:rsid w:val="00DC70C3"/>
    <w:rsid w:val="00E04611"/>
    <w:rsid w:val="00E9477F"/>
    <w:rsid w:val="00F4731A"/>
    <w:rsid w:val="00F81F9B"/>
    <w:rsid w:val="00F84B32"/>
    <w:rsid w:val="00FF7F21"/>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FA41D6B"/>
  <w15:docId w15:val="{87B52617-535B-47E0-8A21-CC3C8230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682708"/>
    <w:pPr>
      <w:spacing w:before="120" w:after="120" w:line="276"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 w:type="paragraph" w:customStyle="1" w:styleId="Pa3">
    <w:name w:val="Pa3"/>
    <w:basedOn w:val="Standard"/>
    <w:next w:val="Standard"/>
    <w:uiPriority w:val="99"/>
    <w:rsid w:val="0070639B"/>
    <w:pPr>
      <w:autoSpaceDE w:val="0"/>
      <w:autoSpaceDN w:val="0"/>
      <w:adjustRightInd w:val="0"/>
      <w:spacing w:line="191" w:lineRule="atLeast"/>
    </w:pPr>
    <w:rPr>
      <w:rFonts w:ascii="DINPro-Regular" w:hAnsi="DINPro-Regular"/>
      <w:lang w:val="de-AT" w:eastAsia="de-DE"/>
    </w:rPr>
  </w:style>
  <w:style w:type="character" w:styleId="BesuchterLink">
    <w:name w:val="FollowedHyperlink"/>
    <w:basedOn w:val="Absatz-Standardschriftart"/>
    <w:semiHidden/>
    <w:unhideWhenUsed/>
    <w:rsid w:val="00DC70C3"/>
    <w:rPr>
      <w:color w:val="800080" w:themeColor="followedHyperlink"/>
      <w:u w:val="single"/>
    </w:rPr>
  </w:style>
  <w:style w:type="paragraph" w:styleId="Listenabsatz">
    <w:name w:val="List Paragraph"/>
    <w:basedOn w:val="Standard"/>
    <w:qFormat/>
    <w:rsid w:val="00682708"/>
    <w:pPr>
      <w:ind w:left="720"/>
      <w:contextualSpacing/>
    </w:pPr>
  </w:style>
  <w:style w:type="character" w:customStyle="1" w:styleId="link-mailto">
    <w:name w:val="link-mailto"/>
    <w:basedOn w:val="Absatz-Standardschriftart"/>
    <w:rsid w:val="00F8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aspar.schuler@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fr/communiques-de-pres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el.gams@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3522</Characters>
  <Application>Microsoft Office Word</Application>
  <DocSecurity>4</DocSecurity>
  <Lines>29</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Paul FRONING</dc:creator>
  <cp:lastModifiedBy>CIPRA International - Michael GAMS</cp:lastModifiedBy>
  <cp:revision>2</cp:revision>
  <cp:lastPrinted>2011-04-15T15:05:00Z</cp:lastPrinted>
  <dcterms:created xsi:type="dcterms:W3CDTF">2020-06-10T07:00:00Z</dcterms:created>
  <dcterms:modified xsi:type="dcterms:W3CDTF">2020-06-10T07:00:00Z</dcterms:modified>
</cp:coreProperties>
</file>