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39E9" w14:textId="77777777" w:rsidR="00E75EB2" w:rsidRPr="00471AE3" w:rsidRDefault="00E75EB2" w:rsidP="00E75EB2">
      <w:pPr>
        <w:spacing w:line="360" w:lineRule="auto"/>
        <w:rPr>
          <w:sz w:val="22"/>
          <w:szCs w:val="22"/>
          <w:lang w:val="fr-FR"/>
        </w:rPr>
      </w:pPr>
    </w:p>
    <w:p w14:paraId="1ED780C1" w14:textId="54B9401E" w:rsidR="00E75EB2" w:rsidRPr="00471AE3" w:rsidRDefault="00E75EB2" w:rsidP="00E75EB2">
      <w:pPr>
        <w:pStyle w:val="MMKopfzeile"/>
        <w:rPr>
          <w:color w:val="6E6B60"/>
          <w:lang w:val="fr-FR"/>
        </w:rPr>
      </w:pPr>
      <w:r w:rsidRPr="00471AE3">
        <w:rPr>
          <w:color w:val="6E6B60"/>
          <w:lang w:val="fr-FR"/>
        </w:rPr>
        <w:t xml:space="preserve">Schaan, </w:t>
      </w:r>
      <w:r w:rsidR="003761FC" w:rsidRPr="00471AE3">
        <w:rPr>
          <w:color w:val="6E6B60"/>
          <w:lang w:val="fr-FR"/>
        </w:rPr>
        <w:fldChar w:fldCharType="begin"/>
      </w:r>
      <w:r w:rsidRPr="00471AE3">
        <w:rPr>
          <w:color w:val="6E6B60"/>
          <w:lang w:val="fr-FR"/>
        </w:rPr>
        <w:instrText xml:space="preserve"> CREATEDATE  \@ "d. MMMM yyyy"  \* MERGEFORMAT </w:instrText>
      </w:r>
      <w:r w:rsidR="003761FC" w:rsidRPr="00471AE3">
        <w:rPr>
          <w:color w:val="6E6B60"/>
          <w:lang w:val="fr-FR"/>
        </w:rPr>
        <w:fldChar w:fldCharType="separate"/>
      </w:r>
      <w:r w:rsidR="00135A8B" w:rsidRPr="00471AE3">
        <w:rPr>
          <w:noProof/>
          <w:color w:val="6E6B60"/>
          <w:lang w:val="fr-FR"/>
        </w:rPr>
        <w:t>1</w:t>
      </w:r>
      <w:r w:rsidR="009306A3" w:rsidRPr="00471AE3">
        <w:rPr>
          <w:noProof/>
          <w:color w:val="6E6B60"/>
          <w:lang w:val="fr-FR"/>
        </w:rPr>
        <w:t>6</w:t>
      </w:r>
      <w:r w:rsidR="00471AE3">
        <w:rPr>
          <w:noProof/>
          <w:color w:val="6E6B60"/>
          <w:lang w:val="fr-FR"/>
        </w:rPr>
        <w:t xml:space="preserve"> av</w:t>
      </w:r>
      <w:r w:rsidR="00135A8B" w:rsidRPr="00471AE3">
        <w:rPr>
          <w:noProof/>
          <w:color w:val="6E6B60"/>
          <w:lang w:val="fr-FR"/>
        </w:rPr>
        <w:t>ril 2019</w:t>
      </w:r>
      <w:r w:rsidR="003761FC" w:rsidRPr="00471AE3">
        <w:rPr>
          <w:color w:val="6E6B60"/>
          <w:lang w:val="fr-FR"/>
        </w:rPr>
        <w:fldChar w:fldCharType="end"/>
      </w:r>
    </w:p>
    <w:p w14:paraId="4C732F2C" w14:textId="02A83725" w:rsidR="00E75EB2" w:rsidRPr="00471AE3" w:rsidRDefault="00830BA9" w:rsidP="00E75EB2">
      <w:pPr>
        <w:pStyle w:val="MMKopfzeile"/>
        <w:rPr>
          <w:color w:val="6E6B60"/>
          <w:lang w:val="fr-FR"/>
        </w:rPr>
      </w:pPr>
      <w:r>
        <w:rPr>
          <w:color w:val="6E6B60"/>
          <w:lang w:val="fr-FR"/>
        </w:rPr>
        <w:t>Communiqué de presse sur le r</w:t>
      </w:r>
      <w:r w:rsidR="00471AE3">
        <w:rPr>
          <w:color w:val="6E6B60"/>
          <w:lang w:val="fr-FR"/>
        </w:rPr>
        <w:t>apport</w:t>
      </w:r>
      <w:r w:rsidR="00D30AD5" w:rsidRPr="00471AE3">
        <w:rPr>
          <w:color w:val="6E6B60"/>
          <w:lang w:val="fr-FR"/>
        </w:rPr>
        <w:t xml:space="preserve"> </w:t>
      </w:r>
      <w:r w:rsidR="00471AE3">
        <w:rPr>
          <w:color w:val="6E6B60"/>
          <w:lang w:val="fr-FR"/>
        </w:rPr>
        <w:t xml:space="preserve">annuel </w:t>
      </w:r>
      <w:r w:rsidR="00431D01" w:rsidRPr="00471AE3">
        <w:rPr>
          <w:color w:val="6E6B60"/>
          <w:lang w:val="fr-FR"/>
        </w:rPr>
        <w:t xml:space="preserve">2018 </w:t>
      </w:r>
      <w:r w:rsidR="00471AE3">
        <w:rPr>
          <w:color w:val="6E6B60"/>
          <w:lang w:val="fr-FR"/>
        </w:rPr>
        <w:t>de</w:t>
      </w:r>
      <w:r w:rsidR="00D30AD5" w:rsidRPr="00471AE3">
        <w:rPr>
          <w:color w:val="6E6B60"/>
          <w:lang w:val="fr-FR"/>
        </w:rPr>
        <w:t xml:space="preserve"> CIPRA International</w:t>
      </w:r>
    </w:p>
    <w:p w14:paraId="212D9547" w14:textId="3000A2D8" w:rsidR="00471AE3" w:rsidRPr="00471AE3" w:rsidRDefault="00471AE3" w:rsidP="00471AE3">
      <w:pPr>
        <w:pStyle w:val="MMTitel"/>
        <w:rPr>
          <w:color w:val="A2BF2F"/>
          <w:lang w:val="fr-FR"/>
        </w:rPr>
      </w:pPr>
      <w:r>
        <w:rPr>
          <w:color w:val="A2BF2F"/>
          <w:lang w:val="fr-FR"/>
        </w:rPr>
        <w:t>H</w:t>
      </w:r>
      <w:r w:rsidRPr="00471AE3">
        <w:rPr>
          <w:color w:val="A2BF2F"/>
          <w:lang w:val="fr-FR"/>
        </w:rPr>
        <w:t>ôtes</w:t>
      </w:r>
      <w:r>
        <w:rPr>
          <w:color w:val="A2BF2F"/>
          <w:lang w:val="fr-FR"/>
        </w:rPr>
        <w:t> :</w:t>
      </w:r>
      <w:r w:rsidRPr="00471AE3">
        <w:rPr>
          <w:color w:val="A2BF2F"/>
          <w:lang w:val="fr-FR"/>
        </w:rPr>
        <w:t xml:space="preserve"> </w:t>
      </w:r>
      <w:r>
        <w:rPr>
          <w:color w:val="A2BF2F"/>
          <w:lang w:val="fr-FR"/>
        </w:rPr>
        <w:t>accueillants et accueillis</w:t>
      </w:r>
    </w:p>
    <w:p w14:paraId="115A2430" w14:textId="427527CA" w:rsidR="00471AE3" w:rsidRDefault="0064564A" w:rsidP="00471AE3">
      <w:pPr>
        <w:pStyle w:val="MMText"/>
        <w:jc w:val="left"/>
        <w:rPr>
          <w:b/>
          <w:lang w:val="fr-FR"/>
        </w:rPr>
      </w:pPr>
      <w:r>
        <w:rPr>
          <w:b/>
          <w:lang w:val="fr-FR"/>
        </w:rPr>
        <w:t>Comment définir</w:t>
      </w:r>
      <w:r w:rsidR="00471AE3" w:rsidRPr="00471AE3">
        <w:rPr>
          <w:b/>
          <w:lang w:val="fr-FR"/>
        </w:rPr>
        <w:t xml:space="preserve"> </w:t>
      </w:r>
      <w:r w:rsidR="00471AE3">
        <w:rPr>
          <w:b/>
          <w:lang w:val="fr-FR"/>
        </w:rPr>
        <w:t>la qualité de vie dans les Alpes </w:t>
      </w:r>
      <w:r w:rsidR="00471AE3" w:rsidRPr="00471AE3">
        <w:rPr>
          <w:b/>
          <w:lang w:val="fr-FR"/>
        </w:rPr>
        <w:t xml:space="preserve">? Comment </w:t>
      </w:r>
      <w:r w:rsidR="00471AE3">
        <w:rPr>
          <w:b/>
          <w:lang w:val="fr-FR"/>
        </w:rPr>
        <w:t>repenser le tourisme </w:t>
      </w:r>
      <w:r w:rsidR="00471AE3" w:rsidRPr="00471AE3">
        <w:rPr>
          <w:b/>
          <w:lang w:val="fr-FR"/>
        </w:rPr>
        <w:t xml:space="preserve">? CIPRA International dédie son rapport annuel 2018 </w:t>
      </w:r>
      <w:r w:rsidR="00830BA9">
        <w:rPr>
          <w:b/>
          <w:lang w:val="fr-FR"/>
        </w:rPr>
        <w:t>intitulé « Hôtes : a</w:t>
      </w:r>
      <w:r w:rsidR="00363A2A">
        <w:rPr>
          <w:b/>
          <w:lang w:val="fr-FR"/>
        </w:rPr>
        <w:t>ccueillants et accueilli</w:t>
      </w:r>
      <w:r w:rsidR="00830BA9">
        <w:rPr>
          <w:b/>
          <w:lang w:val="fr-FR"/>
        </w:rPr>
        <w:t xml:space="preserve">s » aux </w:t>
      </w:r>
      <w:r w:rsidR="00363A2A">
        <w:rPr>
          <w:b/>
          <w:lang w:val="fr-FR"/>
        </w:rPr>
        <w:t>habitant·es</w:t>
      </w:r>
      <w:r w:rsidR="00830BA9">
        <w:rPr>
          <w:b/>
          <w:lang w:val="fr-FR"/>
        </w:rPr>
        <w:t xml:space="preserve"> et </w:t>
      </w:r>
      <w:r w:rsidR="00363A2A">
        <w:rPr>
          <w:b/>
          <w:lang w:val="fr-FR"/>
        </w:rPr>
        <w:t xml:space="preserve">aux visiteur·ses des </w:t>
      </w:r>
      <w:r w:rsidR="00830BA9">
        <w:rPr>
          <w:b/>
          <w:lang w:val="fr-FR"/>
        </w:rPr>
        <w:t xml:space="preserve">Alpes, et </w:t>
      </w:r>
      <w:r w:rsidR="00655E35">
        <w:rPr>
          <w:b/>
          <w:lang w:val="fr-FR"/>
        </w:rPr>
        <w:t>examine</w:t>
      </w:r>
      <w:r w:rsidR="00471AE3" w:rsidRPr="00471AE3">
        <w:rPr>
          <w:b/>
          <w:lang w:val="fr-FR"/>
        </w:rPr>
        <w:t xml:space="preserve"> </w:t>
      </w:r>
      <w:r w:rsidR="00A84F8C">
        <w:rPr>
          <w:b/>
          <w:lang w:val="fr-FR"/>
        </w:rPr>
        <w:t xml:space="preserve">les </w:t>
      </w:r>
      <w:r w:rsidR="00830BA9">
        <w:rPr>
          <w:b/>
          <w:lang w:val="fr-FR"/>
        </w:rPr>
        <w:t>voies</w:t>
      </w:r>
      <w:r w:rsidR="00A84F8C">
        <w:rPr>
          <w:b/>
          <w:lang w:val="fr-FR"/>
        </w:rPr>
        <w:t xml:space="preserve"> possibles pour</w:t>
      </w:r>
      <w:r w:rsidR="00471AE3" w:rsidRPr="00471AE3">
        <w:rPr>
          <w:b/>
          <w:lang w:val="fr-FR"/>
        </w:rPr>
        <w:t xml:space="preserve"> concilier tourisme et qualité de vie</w:t>
      </w:r>
      <w:r w:rsidR="00D30AD5" w:rsidRPr="00471AE3">
        <w:rPr>
          <w:b/>
          <w:lang w:val="fr-FR"/>
        </w:rPr>
        <w:t xml:space="preserve">. </w:t>
      </w:r>
    </w:p>
    <w:p w14:paraId="6E7F1076" w14:textId="77777777" w:rsidR="00471AE3" w:rsidRDefault="00471AE3" w:rsidP="00471AE3">
      <w:pPr>
        <w:pStyle w:val="MMText"/>
        <w:jc w:val="left"/>
        <w:rPr>
          <w:b/>
          <w:lang w:val="fr-FR"/>
        </w:rPr>
      </w:pPr>
    </w:p>
    <w:p w14:paraId="133F06D6" w14:textId="6FE5191B" w:rsidR="00471AE3" w:rsidRPr="00F83DAA" w:rsidRDefault="00471AE3" w:rsidP="00F83DAA">
      <w:pPr>
        <w:pStyle w:val="MMText"/>
        <w:rPr>
          <w:lang w:val="fr-FR"/>
        </w:rPr>
      </w:pPr>
      <w:r w:rsidRPr="00471AE3">
        <w:rPr>
          <w:lang w:val="fr-FR"/>
        </w:rPr>
        <w:t>S</w:t>
      </w:r>
      <w:r w:rsidR="007A6046">
        <w:rPr>
          <w:lang w:val="fr-FR"/>
        </w:rPr>
        <w:t>’</w:t>
      </w:r>
      <w:r w:rsidRPr="00471AE3">
        <w:rPr>
          <w:lang w:val="fr-FR"/>
        </w:rPr>
        <w:t xml:space="preserve">il est pensé et mis en œuvre de façon intelligente, </w:t>
      </w:r>
      <w:r>
        <w:rPr>
          <w:lang w:val="fr-FR"/>
        </w:rPr>
        <w:t>le tourisme</w:t>
      </w:r>
      <w:r w:rsidRPr="00471AE3">
        <w:rPr>
          <w:lang w:val="fr-FR"/>
        </w:rPr>
        <w:t xml:space="preserve"> permet de relier </w:t>
      </w:r>
      <w:r>
        <w:rPr>
          <w:lang w:val="fr-FR"/>
        </w:rPr>
        <w:t xml:space="preserve">différents </w:t>
      </w:r>
      <w:r w:rsidRPr="00471AE3">
        <w:rPr>
          <w:lang w:val="fr-FR"/>
        </w:rPr>
        <w:t>aspects de la vie et de nombreux besoin</w:t>
      </w:r>
      <w:r>
        <w:rPr>
          <w:lang w:val="fr-FR"/>
        </w:rPr>
        <w:t>s de la popu</w:t>
      </w:r>
      <w:r w:rsidRPr="00471AE3">
        <w:rPr>
          <w:lang w:val="fr-FR"/>
        </w:rPr>
        <w:t>lation locale</w:t>
      </w:r>
      <w:r>
        <w:rPr>
          <w:lang w:val="fr-FR"/>
        </w:rPr>
        <w:t>,</w:t>
      </w:r>
      <w:r w:rsidRPr="00471AE3">
        <w:rPr>
          <w:lang w:val="fr-FR"/>
        </w:rPr>
        <w:t xml:space="preserve"> </w:t>
      </w:r>
      <w:r>
        <w:rPr>
          <w:lang w:val="fr-FR"/>
        </w:rPr>
        <w:t xml:space="preserve">des </w:t>
      </w:r>
      <w:r w:rsidR="00AC2AFD">
        <w:rPr>
          <w:lang w:val="fr-FR"/>
        </w:rPr>
        <w:t>visiteur·ses</w:t>
      </w:r>
      <w:r>
        <w:rPr>
          <w:lang w:val="fr-FR"/>
        </w:rPr>
        <w:t xml:space="preserve"> et des résident·es temporaires des Alpes. Les offres tou</w:t>
      </w:r>
      <w:r w:rsidRPr="00471AE3">
        <w:rPr>
          <w:lang w:val="fr-FR"/>
        </w:rPr>
        <w:t xml:space="preserve">ristiques holistiques reposent sur des idées </w:t>
      </w:r>
      <w:r w:rsidR="0083592C">
        <w:rPr>
          <w:lang w:val="fr-FR"/>
        </w:rPr>
        <w:t>peu conventionnelles</w:t>
      </w:r>
      <w:r>
        <w:rPr>
          <w:lang w:val="fr-FR"/>
        </w:rPr>
        <w:t xml:space="preserve"> et des stratégies créatives, et</w:t>
      </w:r>
      <w:r w:rsidRPr="00471AE3">
        <w:rPr>
          <w:lang w:val="fr-FR"/>
        </w:rPr>
        <w:t xml:space="preserve"> </w:t>
      </w:r>
      <w:r w:rsidR="00F83DAA">
        <w:rPr>
          <w:lang w:val="fr-FR"/>
        </w:rPr>
        <w:t>contribuent à valoriser</w:t>
      </w:r>
      <w:r>
        <w:rPr>
          <w:lang w:val="fr-FR"/>
        </w:rPr>
        <w:t xml:space="preserve"> </w:t>
      </w:r>
      <w:r w:rsidR="00DA095F">
        <w:rPr>
          <w:lang w:val="fr-FR"/>
        </w:rPr>
        <w:t xml:space="preserve">durablement </w:t>
      </w:r>
      <w:r w:rsidR="00DA095F" w:rsidRPr="00471AE3">
        <w:rPr>
          <w:lang w:val="fr-FR"/>
        </w:rPr>
        <w:t>le</w:t>
      </w:r>
      <w:r w:rsidRPr="00471AE3">
        <w:rPr>
          <w:lang w:val="fr-FR"/>
        </w:rPr>
        <w:t xml:space="preserve"> patrimoine culturel et naturel des Alpes</w:t>
      </w:r>
      <w:r>
        <w:rPr>
          <w:lang w:val="fr-FR"/>
        </w:rPr>
        <w:t>.</w:t>
      </w:r>
      <w:r w:rsidRPr="00471AE3">
        <w:rPr>
          <w:lang w:val="fr-FR"/>
        </w:rPr>
        <w:t xml:space="preserve"> </w:t>
      </w:r>
      <w:r>
        <w:rPr>
          <w:lang w:val="fr-FR"/>
        </w:rPr>
        <w:t>« </w:t>
      </w:r>
      <w:r w:rsidRPr="00471AE3">
        <w:rPr>
          <w:lang w:val="fr-FR"/>
        </w:rPr>
        <w:t xml:space="preserve">Le rapport annuel </w:t>
      </w:r>
      <w:r w:rsidR="00F83DAA">
        <w:rPr>
          <w:lang w:val="fr-FR"/>
        </w:rPr>
        <w:t xml:space="preserve">2018 </w:t>
      </w:r>
      <w:r w:rsidRPr="00471AE3">
        <w:rPr>
          <w:lang w:val="fr-FR"/>
        </w:rPr>
        <w:t xml:space="preserve">de CIPRA International </w:t>
      </w:r>
      <w:r w:rsidRPr="00F83DAA">
        <w:rPr>
          <w:lang w:val="fr-FR"/>
        </w:rPr>
        <w:t xml:space="preserve">montre que </w:t>
      </w:r>
      <w:r w:rsidR="00F83DAA" w:rsidRPr="00F83DAA">
        <w:rPr>
          <w:lang w:val="fr-FR"/>
        </w:rPr>
        <w:t>les organisations de la CIPRA contribuent, avec créativité, humour e</w:t>
      </w:r>
      <w:r w:rsidR="00A84F8C">
        <w:rPr>
          <w:lang w:val="fr-FR"/>
        </w:rPr>
        <w:t>t charme</w:t>
      </w:r>
      <w:r w:rsidR="00F83DAA" w:rsidRPr="00F83DAA">
        <w:rPr>
          <w:lang w:val="fr-FR"/>
        </w:rPr>
        <w:t xml:space="preserve"> à l</w:t>
      </w:r>
      <w:r w:rsidR="007A6046">
        <w:rPr>
          <w:lang w:val="fr-FR"/>
        </w:rPr>
        <w:t>’</w:t>
      </w:r>
      <w:r w:rsidR="00F83DAA" w:rsidRPr="00F83DAA">
        <w:rPr>
          <w:lang w:val="fr-FR"/>
        </w:rPr>
        <w:t>émergence des idées et des stratégies requise</w:t>
      </w:r>
      <w:r w:rsidR="00F83DAA">
        <w:rPr>
          <w:lang w:val="fr-FR"/>
        </w:rPr>
        <w:t>s</w:t>
      </w:r>
      <w:r w:rsidR="00F83DAA" w:rsidRPr="00F83DAA">
        <w:rPr>
          <w:lang w:val="fr-FR"/>
        </w:rPr>
        <w:t> </w:t>
      </w:r>
      <w:r>
        <w:rPr>
          <w:lang w:val="fr-FR"/>
        </w:rPr>
        <w:t>»</w:t>
      </w:r>
      <w:r w:rsidRPr="00471AE3">
        <w:rPr>
          <w:lang w:val="fr-FR"/>
        </w:rPr>
        <w:t xml:space="preserve">, </w:t>
      </w:r>
      <w:r w:rsidR="00F83DAA">
        <w:rPr>
          <w:lang w:val="fr-FR"/>
        </w:rPr>
        <w:t>souligne Christian Baumgartner, v</w:t>
      </w:r>
      <w:r w:rsidRPr="00471AE3">
        <w:rPr>
          <w:lang w:val="fr-FR"/>
        </w:rPr>
        <w:t>ice-pr</w:t>
      </w:r>
      <w:r>
        <w:rPr>
          <w:lang w:val="fr-FR"/>
        </w:rPr>
        <w:t>ésident de CIPRA International.</w:t>
      </w:r>
    </w:p>
    <w:p w14:paraId="00E5A831" w14:textId="14E72575" w:rsidR="00471AE3" w:rsidRDefault="00A84F8C" w:rsidP="00471AE3">
      <w:pPr>
        <w:pStyle w:val="MMZwischentitel"/>
        <w:rPr>
          <w:lang w:val="fr-FR"/>
        </w:rPr>
      </w:pPr>
      <w:r>
        <w:rPr>
          <w:lang w:val="fr-FR"/>
        </w:rPr>
        <w:t>Engagement et créativité</w:t>
      </w:r>
    </w:p>
    <w:p w14:paraId="737CE6F4" w14:textId="4200E114" w:rsidR="005B0AC0" w:rsidRDefault="00895DBA" w:rsidP="00471AE3">
      <w:pPr>
        <w:pStyle w:val="MMZwischentitel"/>
        <w:rPr>
          <w:lang w:val="fr-FR"/>
        </w:rPr>
      </w:pPr>
      <w:r>
        <w:rPr>
          <w:b w:val="0"/>
          <w:lang w:val="fr-FR"/>
        </w:rPr>
        <w:t>Le rapport</w:t>
      </w:r>
      <w:r w:rsidR="00AC2AFD">
        <w:rPr>
          <w:b w:val="0"/>
          <w:lang w:val="fr-FR"/>
        </w:rPr>
        <w:t xml:space="preserve"> </w:t>
      </w:r>
      <w:r>
        <w:rPr>
          <w:b w:val="0"/>
          <w:lang w:val="fr-FR"/>
        </w:rPr>
        <w:t xml:space="preserve">emmène </w:t>
      </w:r>
      <w:r w:rsidR="0083592C">
        <w:rPr>
          <w:b w:val="0"/>
          <w:lang w:val="fr-FR"/>
        </w:rPr>
        <w:t>dans un reportage</w:t>
      </w:r>
      <w:r w:rsidR="004154FD">
        <w:rPr>
          <w:b w:val="0"/>
          <w:lang w:val="fr-FR"/>
        </w:rPr>
        <w:t xml:space="preserve"> </w:t>
      </w:r>
      <w:r w:rsidR="009B109D">
        <w:rPr>
          <w:b w:val="0"/>
          <w:lang w:val="fr-FR"/>
        </w:rPr>
        <w:t>les lectrices</w:t>
      </w:r>
      <w:r w:rsidR="00AC2AFD">
        <w:rPr>
          <w:b w:val="0"/>
          <w:lang w:val="fr-FR"/>
        </w:rPr>
        <w:t xml:space="preserve"> </w:t>
      </w:r>
      <w:r w:rsidR="009B109D">
        <w:rPr>
          <w:b w:val="0"/>
          <w:lang w:val="fr-FR"/>
        </w:rPr>
        <w:t xml:space="preserve">et </w:t>
      </w:r>
      <w:r w:rsidR="0083592C">
        <w:rPr>
          <w:b w:val="0"/>
          <w:lang w:val="fr-FR"/>
        </w:rPr>
        <w:t xml:space="preserve">les </w:t>
      </w:r>
      <w:r w:rsidR="009B109D">
        <w:rPr>
          <w:b w:val="0"/>
          <w:lang w:val="fr-FR"/>
        </w:rPr>
        <w:t xml:space="preserve">lecteurs </w:t>
      </w:r>
      <w:r w:rsidR="004A7839">
        <w:rPr>
          <w:b w:val="0"/>
          <w:lang w:val="fr-FR"/>
        </w:rPr>
        <w:t>dans la station</w:t>
      </w:r>
      <w:r>
        <w:rPr>
          <w:b w:val="0"/>
          <w:lang w:val="fr-FR"/>
        </w:rPr>
        <w:t xml:space="preserve"> </w:t>
      </w:r>
      <w:r w:rsidR="00471AE3" w:rsidRPr="00471AE3">
        <w:rPr>
          <w:b w:val="0"/>
          <w:lang w:val="fr-FR"/>
        </w:rPr>
        <w:t>touristique slovène de Bled, envahi</w:t>
      </w:r>
      <w:r w:rsidR="004A7839">
        <w:rPr>
          <w:b w:val="0"/>
          <w:lang w:val="fr-FR"/>
        </w:rPr>
        <w:t>e</w:t>
      </w:r>
      <w:r w:rsidR="00471AE3" w:rsidRPr="00471AE3">
        <w:rPr>
          <w:b w:val="0"/>
          <w:lang w:val="fr-FR"/>
        </w:rPr>
        <w:t xml:space="preserve"> </w:t>
      </w:r>
      <w:r w:rsidR="0083592C">
        <w:rPr>
          <w:b w:val="0"/>
          <w:lang w:val="fr-FR"/>
        </w:rPr>
        <w:t xml:space="preserve">chaque année </w:t>
      </w:r>
      <w:r w:rsidR="00471AE3" w:rsidRPr="00471AE3">
        <w:rPr>
          <w:b w:val="0"/>
          <w:lang w:val="fr-FR"/>
        </w:rPr>
        <w:t xml:space="preserve">par </w:t>
      </w:r>
      <w:r w:rsidR="004154FD">
        <w:rPr>
          <w:b w:val="0"/>
          <w:lang w:val="fr-FR"/>
        </w:rPr>
        <w:t>de</w:t>
      </w:r>
      <w:r w:rsidR="0083592C">
        <w:rPr>
          <w:b w:val="0"/>
          <w:lang w:val="fr-FR"/>
        </w:rPr>
        <w:t>s</w:t>
      </w:r>
      <w:r w:rsidR="004154FD">
        <w:rPr>
          <w:b w:val="0"/>
          <w:lang w:val="fr-FR"/>
        </w:rPr>
        <w:t xml:space="preserve"> </w:t>
      </w:r>
      <w:r w:rsidR="0083592C">
        <w:rPr>
          <w:b w:val="0"/>
          <w:lang w:val="fr-FR"/>
        </w:rPr>
        <w:t xml:space="preserve">hordes de </w:t>
      </w:r>
      <w:r w:rsidR="004154FD">
        <w:rPr>
          <w:b w:val="0"/>
          <w:lang w:val="fr-FR"/>
        </w:rPr>
        <w:t>touristes</w:t>
      </w:r>
      <w:r w:rsidR="00471AE3" w:rsidRPr="00471AE3">
        <w:rPr>
          <w:b w:val="0"/>
          <w:lang w:val="fr-FR"/>
        </w:rPr>
        <w:t xml:space="preserve"> du monde entier. Fin mai 2018, la CIPRA </w:t>
      </w:r>
      <w:r w:rsidR="00AC2AFD">
        <w:rPr>
          <w:b w:val="0"/>
          <w:lang w:val="fr-FR"/>
        </w:rPr>
        <w:t>y a organisé avec le R</w:t>
      </w:r>
      <w:r w:rsidR="005B0AC0">
        <w:rPr>
          <w:b w:val="0"/>
          <w:lang w:val="fr-FR"/>
        </w:rPr>
        <w:t>éseau de communes « </w:t>
      </w:r>
      <w:r w:rsidR="00471AE3" w:rsidRPr="00471AE3">
        <w:rPr>
          <w:b w:val="0"/>
          <w:lang w:val="fr-FR"/>
        </w:rPr>
        <w:t>Alliance dans les</w:t>
      </w:r>
      <w:r w:rsidR="005B0AC0">
        <w:rPr>
          <w:b w:val="0"/>
          <w:lang w:val="fr-FR"/>
        </w:rPr>
        <w:t xml:space="preserve"> Alpes » la conférence </w:t>
      </w:r>
      <w:r w:rsidR="00AC2AFD">
        <w:rPr>
          <w:b w:val="0"/>
          <w:lang w:val="fr-FR"/>
        </w:rPr>
        <w:t>« </w:t>
      </w:r>
      <w:r w:rsidR="005B0AC0">
        <w:rPr>
          <w:b w:val="0"/>
          <w:lang w:val="fr-FR"/>
        </w:rPr>
        <w:t>Tourisme alpin </w:t>
      </w:r>
      <w:r w:rsidR="00471AE3" w:rsidRPr="00471AE3">
        <w:rPr>
          <w:b w:val="0"/>
          <w:lang w:val="fr-FR"/>
        </w:rPr>
        <w:t xml:space="preserve">: </w:t>
      </w:r>
      <w:r w:rsidR="005B0AC0">
        <w:rPr>
          <w:b w:val="0"/>
          <w:lang w:val="fr-FR"/>
        </w:rPr>
        <w:t>qualité de vie incluse</w:t>
      </w:r>
      <w:r w:rsidR="00AC2AFD">
        <w:rPr>
          <w:b w:val="0"/>
          <w:lang w:val="fr-FR"/>
        </w:rPr>
        <w:t> </w:t>
      </w:r>
      <w:r w:rsidR="005B0AC0">
        <w:rPr>
          <w:b w:val="0"/>
          <w:lang w:val="fr-FR"/>
        </w:rPr>
        <w:t>»</w:t>
      </w:r>
      <w:r w:rsidR="00471AE3" w:rsidRPr="00471AE3">
        <w:rPr>
          <w:b w:val="0"/>
          <w:lang w:val="fr-FR"/>
        </w:rPr>
        <w:t xml:space="preserve">. </w:t>
      </w:r>
      <w:r w:rsidR="004A7839">
        <w:rPr>
          <w:b w:val="0"/>
          <w:lang w:val="fr-FR"/>
        </w:rPr>
        <w:t xml:space="preserve">Pour </w:t>
      </w:r>
      <w:r w:rsidR="00471AE3" w:rsidRPr="00471AE3">
        <w:rPr>
          <w:b w:val="0"/>
          <w:lang w:val="fr-FR"/>
        </w:rPr>
        <w:t>Bar</w:t>
      </w:r>
      <w:r w:rsidR="005B0AC0">
        <w:rPr>
          <w:b w:val="0"/>
          <w:lang w:val="fr-FR"/>
        </w:rPr>
        <w:t>bara Wülser, c</w:t>
      </w:r>
      <w:r w:rsidR="00471AE3" w:rsidRPr="00471AE3">
        <w:rPr>
          <w:b w:val="0"/>
          <w:lang w:val="fr-FR"/>
        </w:rPr>
        <w:t>o</w:t>
      </w:r>
      <w:r w:rsidR="005B0AC0">
        <w:rPr>
          <w:b w:val="0"/>
          <w:lang w:val="fr-FR"/>
        </w:rPr>
        <w:t>-</w:t>
      </w:r>
      <w:r w:rsidR="00471AE3" w:rsidRPr="00471AE3">
        <w:rPr>
          <w:b w:val="0"/>
          <w:lang w:val="fr-FR"/>
        </w:rPr>
        <w:t>directrice de CIPRA International depuis avril 2019, l</w:t>
      </w:r>
      <w:r w:rsidR="007A6046">
        <w:rPr>
          <w:b w:val="0"/>
          <w:lang w:val="fr-FR"/>
        </w:rPr>
        <w:t>’</w:t>
      </w:r>
      <w:r w:rsidR="00471AE3" w:rsidRPr="00471AE3">
        <w:rPr>
          <w:b w:val="0"/>
          <w:lang w:val="fr-FR"/>
        </w:rPr>
        <w:t xml:space="preserve">exemple </w:t>
      </w:r>
      <w:r>
        <w:rPr>
          <w:b w:val="0"/>
          <w:lang w:val="fr-FR"/>
        </w:rPr>
        <w:t>de la vil</w:t>
      </w:r>
      <w:r w:rsidR="004A7839">
        <w:rPr>
          <w:b w:val="0"/>
          <w:lang w:val="fr-FR"/>
        </w:rPr>
        <w:t>l</w:t>
      </w:r>
      <w:r>
        <w:rPr>
          <w:b w:val="0"/>
          <w:lang w:val="fr-FR"/>
        </w:rPr>
        <w:t xml:space="preserve">e slovène </w:t>
      </w:r>
      <w:r w:rsidR="00471AE3" w:rsidRPr="00471AE3">
        <w:rPr>
          <w:b w:val="0"/>
          <w:lang w:val="fr-FR"/>
        </w:rPr>
        <w:t xml:space="preserve">montre </w:t>
      </w:r>
      <w:r w:rsidR="004A7839">
        <w:rPr>
          <w:b w:val="0"/>
          <w:lang w:val="fr-FR"/>
        </w:rPr>
        <w:t>qu’un</w:t>
      </w:r>
      <w:r w:rsidR="00471AE3" w:rsidRPr="00471AE3">
        <w:rPr>
          <w:b w:val="0"/>
          <w:lang w:val="fr-FR"/>
        </w:rPr>
        <w:t xml:space="preserve"> tourisme excessif ne profite </w:t>
      </w:r>
      <w:r w:rsidR="005B0AC0">
        <w:rPr>
          <w:b w:val="0"/>
          <w:lang w:val="fr-FR"/>
        </w:rPr>
        <w:t xml:space="preserve">pas </w:t>
      </w:r>
      <w:r w:rsidR="002C0D7C">
        <w:rPr>
          <w:b w:val="0"/>
          <w:lang w:val="fr-FR"/>
        </w:rPr>
        <w:t xml:space="preserve">forcément </w:t>
      </w:r>
      <w:r w:rsidR="005B0AC0">
        <w:rPr>
          <w:b w:val="0"/>
          <w:lang w:val="fr-FR"/>
        </w:rPr>
        <w:t>aux populations locales. « </w:t>
      </w:r>
      <w:r w:rsidR="00471AE3" w:rsidRPr="00471AE3">
        <w:rPr>
          <w:b w:val="0"/>
          <w:lang w:val="fr-FR"/>
        </w:rPr>
        <w:t xml:space="preserve">Il est important de </w:t>
      </w:r>
      <w:r w:rsidR="0083592C">
        <w:rPr>
          <w:b w:val="0"/>
          <w:lang w:val="fr-FR"/>
        </w:rPr>
        <w:t>débattre du</w:t>
      </w:r>
      <w:r w:rsidR="004154FD">
        <w:rPr>
          <w:b w:val="0"/>
          <w:lang w:val="fr-FR"/>
        </w:rPr>
        <w:t xml:space="preserve"> </w:t>
      </w:r>
      <w:r w:rsidR="004A4B35">
        <w:rPr>
          <w:b w:val="0"/>
          <w:lang w:val="fr-FR"/>
        </w:rPr>
        <w:t xml:space="preserve">développement touristique </w:t>
      </w:r>
      <w:r w:rsidR="0083592C">
        <w:rPr>
          <w:b w:val="0"/>
          <w:lang w:val="fr-FR"/>
        </w:rPr>
        <w:t xml:space="preserve">avec la population </w:t>
      </w:r>
      <w:r w:rsidR="004A4B35">
        <w:rPr>
          <w:b w:val="0"/>
          <w:lang w:val="fr-FR"/>
        </w:rPr>
        <w:t>et de le gérer avec elle</w:t>
      </w:r>
      <w:r w:rsidR="00471AE3" w:rsidRPr="00471AE3">
        <w:rPr>
          <w:b w:val="0"/>
          <w:lang w:val="fr-FR"/>
        </w:rPr>
        <w:t>.</w:t>
      </w:r>
      <w:r w:rsidR="005B0AC0">
        <w:rPr>
          <w:b w:val="0"/>
          <w:lang w:val="fr-FR"/>
        </w:rPr>
        <w:t> »</w:t>
      </w:r>
    </w:p>
    <w:p w14:paraId="7077A7E3" w14:textId="57902789" w:rsidR="0025301A" w:rsidRPr="0025301A" w:rsidRDefault="00610614" w:rsidP="0025301A">
      <w:pPr>
        <w:pStyle w:val="MMZwischentitel"/>
        <w:rPr>
          <w:b w:val="0"/>
          <w:lang w:val="fr-FR"/>
        </w:rPr>
      </w:pPr>
      <w:r>
        <w:rPr>
          <w:b w:val="0"/>
          <w:lang w:val="fr-FR"/>
        </w:rPr>
        <w:t xml:space="preserve">L’esprit </w:t>
      </w:r>
      <w:r w:rsidR="0083592C">
        <w:rPr>
          <w:b w:val="0"/>
          <w:lang w:val="fr-FR"/>
        </w:rPr>
        <w:t xml:space="preserve">et le style de vie </w:t>
      </w:r>
      <w:r>
        <w:rPr>
          <w:b w:val="0"/>
          <w:lang w:val="fr-FR"/>
        </w:rPr>
        <w:t>de la jeune génération</w:t>
      </w:r>
      <w:r w:rsidR="00471AE3" w:rsidRPr="00471AE3">
        <w:rPr>
          <w:b w:val="0"/>
          <w:lang w:val="fr-FR"/>
        </w:rPr>
        <w:t xml:space="preserve"> </w:t>
      </w:r>
      <w:r>
        <w:rPr>
          <w:b w:val="0"/>
          <w:lang w:val="fr-FR"/>
        </w:rPr>
        <w:t>se reflète</w:t>
      </w:r>
      <w:r w:rsidR="0083592C">
        <w:rPr>
          <w:b w:val="0"/>
          <w:lang w:val="fr-FR"/>
        </w:rPr>
        <w:t>nt</w:t>
      </w:r>
      <w:r>
        <w:rPr>
          <w:b w:val="0"/>
          <w:lang w:val="fr-FR"/>
        </w:rPr>
        <w:t xml:space="preserve"> dans les </w:t>
      </w:r>
      <w:r w:rsidR="00471AE3" w:rsidRPr="00471AE3">
        <w:rPr>
          <w:b w:val="0"/>
          <w:lang w:val="fr-FR"/>
        </w:rPr>
        <w:t xml:space="preserve">photos prises par </w:t>
      </w:r>
      <w:r w:rsidR="0083592C">
        <w:rPr>
          <w:b w:val="0"/>
          <w:lang w:val="fr-FR"/>
        </w:rPr>
        <w:t xml:space="preserve">de </w:t>
      </w:r>
      <w:r>
        <w:rPr>
          <w:b w:val="0"/>
          <w:lang w:val="fr-FR"/>
        </w:rPr>
        <w:t xml:space="preserve">jeunes adultes </w:t>
      </w:r>
      <w:r w:rsidR="0083592C">
        <w:rPr>
          <w:b w:val="0"/>
          <w:lang w:val="fr-FR"/>
        </w:rPr>
        <w:t xml:space="preserve">en voyage dans </w:t>
      </w:r>
      <w:r>
        <w:rPr>
          <w:b w:val="0"/>
          <w:lang w:val="fr-FR"/>
        </w:rPr>
        <w:t xml:space="preserve">les Alpes </w:t>
      </w:r>
      <w:r w:rsidR="005B0AC0">
        <w:rPr>
          <w:b w:val="0"/>
          <w:lang w:val="fr-FR"/>
        </w:rPr>
        <w:t>avec le « </w:t>
      </w:r>
      <w:r>
        <w:rPr>
          <w:b w:val="0"/>
          <w:lang w:val="fr-FR"/>
        </w:rPr>
        <w:t>Youth Alpin Interrail </w:t>
      </w:r>
      <w:r w:rsidR="005B0AC0">
        <w:rPr>
          <w:b w:val="0"/>
          <w:lang w:val="fr-FR"/>
        </w:rPr>
        <w:t>»</w:t>
      </w:r>
      <w:r w:rsidR="0083592C">
        <w:rPr>
          <w:b w:val="0"/>
          <w:lang w:val="fr-FR"/>
        </w:rPr>
        <w:t>, un projet</w:t>
      </w:r>
      <w:r w:rsidR="00471AE3" w:rsidRPr="00471AE3">
        <w:rPr>
          <w:b w:val="0"/>
          <w:lang w:val="fr-FR"/>
        </w:rPr>
        <w:t xml:space="preserve"> </w:t>
      </w:r>
      <w:r w:rsidR="004A7C7E">
        <w:rPr>
          <w:b w:val="0"/>
          <w:lang w:val="fr-FR"/>
        </w:rPr>
        <w:t>initié</w:t>
      </w:r>
      <w:r w:rsidR="004154FD">
        <w:rPr>
          <w:b w:val="0"/>
          <w:lang w:val="fr-FR"/>
        </w:rPr>
        <w:t xml:space="preserve"> </w:t>
      </w:r>
      <w:r w:rsidR="00471AE3" w:rsidRPr="00471AE3">
        <w:rPr>
          <w:b w:val="0"/>
          <w:lang w:val="fr-FR"/>
        </w:rPr>
        <w:t xml:space="preserve">par le Conseil </w:t>
      </w:r>
      <w:r w:rsidR="00AC2AFD">
        <w:rPr>
          <w:b w:val="0"/>
          <w:lang w:val="fr-FR"/>
        </w:rPr>
        <w:t xml:space="preserve">des jeunes </w:t>
      </w:r>
      <w:r w:rsidR="00471AE3" w:rsidRPr="00471AE3">
        <w:rPr>
          <w:b w:val="0"/>
          <w:lang w:val="fr-FR"/>
        </w:rPr>
        <w:t xml:space="preserve">de la CIPRA. </w:t>
      </w:r>
      <w:r w:rsidR="00DA095F">
        <w:rPr>
          <w:b w:val="0"/>
          <w:lang w:val="fr-FR"/>
        </w:rPr>
        <w:t>Les lecteurs et les</w:t>
      </w:r>
      <w:r w:rsidR="0069696E">
        <w:rPr>
          <w:b w:val="0"/>
          <w:lang w:val="fr-FR"/>
        </w:rPr>
        <w:t xml:space="preserve"> lectrice</w:t>
      </w:r>
      <w:r w:rsidR="00DA095F">
        <w:rPr>
          <w:b w:val="0"/>
          <w:lang w:val="fr-FR"/>
        </w:rPr>
        <w:t>s</w:t>
      </w:r>
      <w:r w:rsidR="00A80F41">
        <w:rPr>
          <w:b w:val="0"/>
          <w:lang w:val="fr-FR"/>
        </w:rPr>
        <w:t xml:space="preserve"> </w:t>
      </w:r>
      <w:r w:rsidR="0069696E">
        <w:rPr>
          <w:b w:val="0"/>
          <w:lang w:val="fr-FR"/>
        </w:rPr>
        <w:t>découvre</w:t>
      </w:r>
      <w:r w:rsidR="00DA095F">
        <w:rPr>
          <w:b w:val="0"/>
          <w:lang w:val="fr-FR"/>
        </w:rPr>
        <w:t>nt</w:t>
      </w:r>
      <w:r w:rsidR="0069696E">
        <w:rPr>
          <w:b w:val="0"/>
          <w:lang w:val="fr-FR"/>
        </w:rPr>
        <w:t xml:space="preserve"> </w:t>
      </w:r>
      <w:r w:rsidR="003B3785">
        <w:rPr>
          <w:b w:val="0"/>
          <w:lang w:val="fr-FR"/>
        </w:rPr>
        <w:t>aussi</w:t>
      </w:r>
      <w:r w:rsidR="00A53783">
        <w:rPr>
          <w:b w:val="0"/>
          <w:lang w:val="fr-FR"/>
        </w:rPr>
        <w:t>, entre autres,</w:t>
      </w:r>
      <w:r w:rsidR="0083592C">
        <w:rPr>
          <w:b w:val="0"/>
          <w:lang w:val="fr-FR"/>
        </w:rPr>
        <w:t xml:space="preserve"> </w:t>
      </w:r>
      <w:r w:rsidR="00471AE3" w:rsidRPr="00471AE3">
        <w:rPr>
          <w:b w:val="0"/>
          <w:lang w:val="fr-FR"/>
        </w:rPr>
        <w:t xml:space="preserve">comment CIPRA Slovénie </w:t>
      </w:r>
      <w:r w:rsidR="00F66D77">
        <w:rPr>
          <w:b w:val="0"/>
          <w:lang w:val="fr-FR"/>
        </w:rPr>
        <w:t xml:space="preserve">« brûle » pour </w:t>
      </w:r>
      <w:r w:rsidR="00471AE3" w:rsidRPr="00471AE3">
        <w:rPr>
          <w:b w:val="0"/>
          <w:lang w:val="fr-FR"/>
        </w:rPr>
        <w:t>la protection de l</w:t>
      </w:r>
      <w:r w:rsidR="007A6046">
        <w:rPr>
          <w:b w:val="0"/>
          <w:lang w:val="fr-FR"/>
        </w:rPr>
        <w:t>’</w:t>
      </w:r>
      <w:r w:rsidR="00471AE3" w:rsidRPr="00471AE3">
        <w:rPr>
          <w:b w:val="0"/>
          <w:lang w:val="fr-FR"/>
        </w:rPr>
        <w:t xml:space="preserve">eau, comment CIPRA France </w:t>
      </w:r>
      <w:r w:rsidR="0069696E">
        <w:rPr>
          <w:b w:val="0"/>
          <w:lang w:val="fr-FR"/>
        </w:rPr>
        <w:t xml:space="preserve">se mobilise </w:t>
      </w:r>
      <w:r w:rsidR="00471AE3" w:rsidRPr="00471AE3">
        <w:rPr>
          <w:b w:val="0"/>
          <w:lang w:val="fr-FR"/>
        </w:rPr>
        <w:t xml:space="preserve">pour </w:t>
      </w:r>
      <w:r w:rsidR="00A80F41">
        <w:rPr>
          <w:b w:val="0"/>
          <w:lang w:val="fr-FR"/>
        </w:rPr>
        <w:t xml:space="preserve">la </w:t>
      </w:r>
      <w:r w:rsidR="00471AE3" w:rsidRPr="00471AE3">
        <w:rPr>
          <w:b w:val="0"/>
          <w:lang w:val="fr-FR"/>
        </w:rPr>
        <w:t xml:space="preserve">mobilité </w:t>
      </w:r>
      <w:r w:rsidR="00895DBA">
        <w:rPr>
          <w:b w:val="0"/>
          <w:lang w:val="fr-FR"/>
        </w:rPr>
        <w:t xml:space="preserve">douce </w:t>
      </w:r>
      <w:r w:rsidR="00471AE3" w:rsidRPr="00471AE3">
        <w:rPr>
          <w:b w:val="0"/>
          <w:lang w:val="fr-FR"/>
        </w:rPr>
        <w:t xml:space="preserve">et comment CIPRA Allemagne </w:t>
      </w:r>
      <w:r w:rsidR="0069696E">
        <w:rPr>
          <w:b w:val="0"/>
          <w:lang w:val="fr-FR"/>
        </w:rPr>
        <w:t xml:space="preserve">se bat contre les </w:t>
      </w:r>
      <w:r w:rsidR="00895DBA">
        <w:rPr>
          <w:b w:val="0"/>
          <w:lang w:val="fr-FR"/>
        </w:rPr>
        <w:t>li</w:t>
      </w:r>
      <w:r w:rsidR="0069696E">
        <w:rPr>
          <w:b w:val="0"/>
          <w:lang w:val="fr-FR"/>
        </w:rPr>
        <w:t>aisons</w:t>
      </w:r>
      <w:r w:rsidR="0025301A">
        <w:rPr>
          <w:b w:val="0"/>
          <w:lang w:val="fr-FR"/>
        </w:rPr>
        <w:t xml:space="preserve"> inter</w:t>
      </w:r>
      <w:r w:rsidR="00895DBA">
        <w:rPr>
          <w:b w:val="0"/>
          <w:lang w:val="fr-FR"/>
        </w:rPr>
        <w:t>-stations</w:t>
      </w:r>
      <w:r w:rsidR="00471AE3" w:rsidRPr="00471AE3">
        <w:rPr>
          <w:b w:val="0"/>
          <w:lang w:val="fr-FR"/>
        </w:rPr>
        <w:t xml:space="preserve">. </w:t>
      </w:r>
      <w:r w:rsidR="0083592C">
        <w:rPr>
          <w:b w:val="0"/>
          <w:lang w:val="fr-FR"/>
        </w:rPr>
        <w:t xml:space="preserve">Le rapport </w:t>
      </w:r>
      <w:r>
        <w:rPr>
          <w:b w:val="0"/>
          <w:lang w:val="fr-FR"/>
        </w:rPr>
        <w:t xml:space="preserve">témoigne </w:t>
      </w:r>
      <w:r w:rsidR="0083592C">
        <w:rPr>
          <w:b w:val="0"/>
          <w:lang w:val="fr-FR"/>
        </w:rPr>
        <w:t xml:space="preserve">également </w:t>
      </w:r>
      <w:r w:rsidR="0025301A">
        <w:rPr>
          <w:b w:val="0"/>
          <w:lang w:val="fr-FR"/>
        </w:rPr>
        <w:t>des défis politiques souvent laborieux auxquels la CIPRA est confron</w:t>
      </w:r>
      <w:r w:rsidR="0025301A" w:rsidRPr="0025301A">
        <w:rPr>
          <w:b w:val="0"/>
          <w:lang w:val="fr-FR"/>
        </w:rPr>
        <w:t xml:space="preserve">tée pour </w:t>
      </w:r>
      <w:r w:rsidR="0069696E">
        <w:rPr>
          <w:b w:val="0"/>
          <w:lang w:val="fr-FR"/>
        </w:rPr>
        <w:t>aboutir à</w:t>
      </w:r>
      <w:r>
        <w:rPr>
          <w:b w:val="0"/>
          <w:lang w:val="fr-FR"/>
        </w:rPr>
        <w:t xml:space="preserve"> </w:t>
      </w:r>
      <w:r w:rsidR="004154FD">
        <w:rPr>
          <w:b w:val="0"/>
          <w:lang w:val="fr-FR"/>
        </w:rPr>
        <w:t>des projets durables plutôt qu’</w:t>
      </w:r>
      <w:r w:rsidR="0025301A" w:rsidRPr="0025301A">
        <w:rPr>
          <w:b w:val="0"/>
          <w:lang w:val="fr-FR"/>
        </w:rPr>
        <w:t xml:space="preserve">à des gains </w:t>
      </w:r>
      <w:r w:rsidR="004154FD">
        <w:rPr>
          <w:b w:val="0"/>
          <w:lang w:val="fr-FR"/>
        </w:rPr>
        <w:t>court-termistes</w:t>
      </w:r>
      <w:r w:rsidR="0025301A" w:rsidRPr="0025301A">
        <w:rPr>
          <w:b w:val="0"/>
          <w:lang w:val="fr-FR"/>
        </w:rPr>
        <w:t xml:space="preserve">. </w:t>
      </w:r>
    </w:p>
    <w:p w14:paraId="274B055F" w14:textId="77777777" w:rsidR="00D30AD5" w:rsidRPr="00471AE3" w:rsidRDefault="00D30AD5" w:rsidP="001D621E">
      <w:pPr>
        <w:pStyle w:val="MMFusszeile"/>
        <w:spacing w:before="120"/>
        <w:contextualSpacing w:val="0"/>
        <w:rPr>
          <w:color w:val="6E6B60"/>
          <w:lang w:val="fr-FR"/>
        </w:rPr>
      </w:pPr>
    </w:p>
    <w:p w14:paraId="22941E2D" w14:textId="41D6D185" w:rsidR="00FF54CC" w:rsidRPr="00DA095F" w:rsidRDefault="00FF54CC" w:rsidP="00FF54CC">
      <w:pPr>
        <w:pStyle w:val="MMFusszeile"/>
        <w:spacing w:before="120"/>
        <w:contextualSpacing w:val="0"/>
        <w:rPr>
          <w:color w:val="6E6B60"/>
          <w:lang w:val="fr-CH"/>
        </w:rPr>
      </w:pPr>
      <w:r w:rsidRPr="00FF54CC">
        <w:rPr>
          <w:color w:val="6E6B60"/>
          <w:lang w:val="fr-FR"/>
        </w:rPr>
        <w:t>Le rapport annuel peut être commandé au +423 237 53 53 ou par courriel à l</w:t>
      </w:r>
      <w:r w:rsidR="007A6046">
        <w:rPr>
          <w:color w:val="6E6B60"/>
          <w:lang w:val="fr-FR"/>
        </w:rPr>
        <w:t>’</w:t>
      </w:r>
      <w:r w:rsidRPr="00FF54CC">
        <w:rPr>
          <w:color w:val="6E6B60"/>
          <w:lang w:val="fr-FR"/>
        </w:rPr>
        <w:t xml:space="preserve">adresse suivante : </w:t>
      </w:r>
      <w:hyperlink r:id="rId7" w:history="1">
        <w:r w:rsidRPr="00FF54CC">
          <w:rPr>
            <w:rStyle w:val="Hyperlink"/>
            <w:lang w:val="fr-FR"/>
          </w:rPr>
          <w:t>international@cipra.org</w:t>
        </w:r>
      </w:hyperlink>
      <w:r w:rsidRPr="00FF54CC">
        <w:rPr>
          <w:color w:val="6E6B60"/>
          <w:lang w:val="fr-FR"/>
        </w:rPr>
        <w:t>. Il est également téléchargeable en version pdf sur le site</w:t>
      </w:r>
      <w:r>
        <w:rPr>
          <w:color w:val="6E6B60"/>
          <w:lang w:val="fr-FR"/>
        </w:rPr>
        <w:t xml:space="preserve"> </w:t>
      </w:r>
      <w:hyperlink r:id="rId8" w:history="1">
        <w:r w:rsidRPr="00DA095F">
          <w:rPr>
            <w:rStyle w:val="Hyperlink"/>
            <w:lang w:val="fr-CH"/>
          </w:rPr>
          <w:t>www.cipra.org/rapport-annuels</w:t>
        </w:r>
      </w:hyperlink>
      <w:r w:rsidRPr="00DA095F">
        <w:rPr>
          <w:color w:val="6E6B60"/>
          <w:lang w:val="fr-CH"/>
        </w:rPr>
        <w:t>.</w:t>
      </w:r>
    </w:p>
    <w:p w14:paraId="37F6BD7E" w14:textId="0B216289" w:rsidR="00214A5B" w:rsidRDefault="00214A5B" w:rsidP="00214A5B">
      <w:pPr>
        <w:pStyle w:val="MMFusszeile"/>
        <w:spacing w:before="120"/>
        <w:contextualSpacing w:val="0"/>
        <w:rPr>
          <w:color w:val="6E6B60"/>
          <w:lang w:val="fr-FR"/>
        </w:rPr>
      </w:pPr>
      <w:r w:rsidRPr="00ED51A2">
        <w:rPr>
          <w:color w:val="6E6B60"/>
          <w:lang w:val="fr-CA"/>
        </w:rPr>
        <w:t>Le texte du communiqué et des photos haute définition sont disponibles à l</w:t>
      </w:r>
      <w:r w:rsidR="007A6046">
        <w:rPr>
          <w:color w:val="6E6B60"/>
          <w:lang w:val="fr-CA"/>
        </w:rPr>
        <w:t>’</w:t>
      </w:r>
      <w:r w:rsidRPr="00ED51A2">
        <w:rPr>
          <w:color w:val="6E6B60"/>
          <w:lang w:val="fr-CA"/>
        </w:rPr>
        <w:t>adresse suivante :</w:t>
      </w:r>
      <w:r w:rsidRPr="00ED51A2">
        <w:rPr>
          <w:color w:val="6E6B60"/>
          <w:lang w:val="fr-FR"/>
        </w:rPr>
        <w:t xml:space="preserve"> </w:t>
      </w:r>
      <w:hyperlink r:id="rId9" w:history="1">
        <w:r w:rsidRPr="00C95E7A">
          <w:rPr>
            <w:rStyle w:val="Hyperlink"/>
            <w:lang w:val="fr-CH"/>
          </w:rPr>
          <w:t>www.cipra.org/fr/communiques</w:t>
        </w:r>
      </w:hyperlink>
    </w:p>
    <w:p w14:paraId="0FD06870" w14:textId="77777777" w:rsidR="00214A5B" w:rsidRPr="00ED51A2" w:rsidRDefault="00214A5B" w:rsidP="00214A5B">
      <w:pPr>
        <w:pStyle w:val="MMFusszeile"/>
        <w:spacing w:before="120"/>
        <w:contextualSpacing w:val="0"/>
        <w:rPr>
          <w:color w:val="6E6B60"/>
          <w:lang w:val="fr-FR"/>
        </w:rPr>
      </w:pPr>
      <w:bookmarkStart w:id="0" w:name="_GoBack"/>
      <w:bookmarkEnd w:id="0"/>
    </w:p>
    <w:p w14:paraId="07034052" w14:textId="6574D501" w:rsidR="00E75EB2" w:rsidRPr="00471AE3" w:rsidRDefault="00214A5B" w:rsidP="001D621E">
      <w:pPr>
        <w:pStyle w:val="MMFusszeile"/>
        <w:spacing w:before="120"/>
        <w:contextualSpacing w:val="0"/>
        <w:rPr>
          <w:color w:val="6E6B60"/>
          <w:lang w:val="fr-FR"/>
        </w:rPr>
      </w:pPr>
      <w:r>
        <w:rPr>
          <w:color w:val="6E6B60"/>
          <w:lang w:val="fr-FR"/>
        </w:rPr>
        <w:t>Contact </w:t>
      </w:r>
      <w:r w:rsidR="00E75EB2" w:rsidRPr="00471AE3">
        <w:rPr>
          <w:color w:val="6E6B60"/>
          <w:lang w:val="fr-FR"/>
        </w:rPr>
        <w:t>:</w:t>
      </w:r>
    </w:p>
    <w:p w14:paraId="22C7371F" w14:textId="5B3A4383" w:rsidR="00D30AD5" w:rsidRPr="00471AE3" w:rsidRDefault="00D30AD5" w:rsidP="001D621E">
      <w:pPr>
        <w:pStyle w:val="MMFusszeile"/>
        <w:spacing w:before="120"/>
        <w:contextualSpacing w:val="0"/>
        <w:rPr>
          <w:color w:val="6E6B60"/>
          <w:lang w:val="fr-FR"/>
        </w:rPr>
      </w:pPr>
      <w:r w:rsidRPr="00471AE3">
        <w:rPr>
          <w:color w:val="6E6B60"/>
          <w:lang w:val="fr-FR"/>
        </w:rPr>
        <w:t xml:space="preserve">Caroline Begle, </w:t>
      </w:r>
      <w:r w:rsidR="00135E53">
        <w:rPr>
          <w:color w:val="6E6B60"/>
          <w:lang w:val="fr-FR"/>
        </w:rPr>
        <w:t>Chargée de mission C</w:t>
      </w:r>
      <w:r w:rsidR="00214A5B">
        <w:rPr>
          <w:color w:val="6E6B60"/>
          <w:lang w:val="fr-FR"/>
        </w:rPr>
        <w:t>ommunication</w:t>
      </w:r>
      <w:r w:rsidRPr="00471AE3">
        <w:rPr>
          <w:color w:val="6E6B60"/>
          <w:lang w:val="fr-FR"/>
        </w:rPr>
        <w:t xml:space="preserve">, </w:t>
      </w:r>
      <w:hyperlink r:id="rId10" w:history="1">
        <w:r w:rsidR="00431D01" w:rsidRPr="00471AE3">
          <w:rPr>
            <w:color w:val="6E6B60"/>
            <w:u w:val="single"/>
            <w:lang w:val="fr-FR"/>
          </w:rPr>
          <w:t>caroline.begle@cipra.org</w:t>
        </w:r>
      </w:hyperlink>
      <w:r w:rsidR="00431D01" w:rsidRPr="00471AE3">
        <w:rPr>
          <w:color w:val="6E6B60"/>
          <w:lang w:val="fr-FR"/>
        </w:rPr>
        <w:t xml:space="preserve"> </w:t>
      </w:r>
    </w:p>
    <w:p w14:paraId="4F9A75FB" w14:textId="6E0C191B" w:rsidR="00E75EB2" w:rsidRPr="00DA095F" w:rsidRDefault="00D30AD5" w:rsidP="001D621E">
      <w:pPr>
        <w:pStyle w:val="MMFusszeile"/>
        <w:spacing w:before="120"/>
        <w:contextualSpacing w:val="0"/>
        <w:rPr>
          <w:color w:val="6E6B60"/>
          <w:u w:val="single"/>
        </w:rPr>
      </w:pPr>
      <w:r w:rsidRPr="00DA095F">
        <w:rPr>
          <w:color w:val="6E6B60"/>
        </w:rPr>
        <w:t xml:space="preserve">Barbara Wülser, </w:t>
      </w:r>
      <w:r w:rsidR="00214A5B" w:rsidRPr="00DA095F">
        <w:rPr>
          <w:color w:val="6E6B60"/>
        </w:rPr>
        <w:t xml:space="preserve">Co-directrice </w:t>
      </w:r>
      <w:r w:rsidRPr="00DA095F">
        <w:rPr>
          <w:color w:val="6E6B60"/>
        </w:rPr>
        <w:t xml:space="preserve">CIPRA International, </w:t>
      </w:r>
      <w:hyperlink r:id="rId11" w:history="1">
        <w:r w:rsidR="00431D01" w:rsidRPr="00DA095F">
          <w:rPr>
            <w:color w:val="6E6B60"/>
            <w:u w:val="single"/>
          </w:rPr>
          <w:t>barbara.wuelser@cipra.org</w:t>
        </w:r>
      </w:hyperlink>
      <w:r w:rsidR="00431D01" w:rsidRPr="00DA095F">
        <w:rPr>
          <w:color w:val="6E6B60"/>
        </w:rPr>
        <w:t xml:space="preserve"> </w:t>
      </w:r>
    </w:p>
    <w:p w14:paraId="73ACF03A" w14:textId="77777777" w:rsidR="001D621E" w:rsidRPr="00DA095F" w:rsidRDefault="001D621E" w:rsidP="001D621E">
      <w:pPr>
        <w:pStyle w:val="MMFusszeile"/>
        <w:spacing w:before="120"/>
        <w:contextualSpacing w:val="0"/>
        <w:rPr>
          <w:color w:val="6E6B60"/>
        </w:rPr>
      </w:pPr>
    </w:p>
    <w:p w14:paraId="603743B4" w14:textId="77777777" w:rsidR="009526E1" w:rsidRPr="00C76AE2" w:rsidRDefault="009526E1" w:rsidP="009526E1">
      <w:pPr>
        <w:pStyle w:val="MMFusszeile"/>
        <w:spacing w:beforeLines="60" w:before="144" w:afterLines="60" w:after="144"/>
        <w:contextualSpacing w:val="0"/>
        <w:rPr>
          <w:color w:val="6E6B60"/>
          <w:sz w:val="22"/>
          <w:szCs w:val="22"/>
          <w:highlight w:val="yellow"/>
          <w:u w:val="single"/>
          <w:lang w:val="fr-FR"/>
        </w:rPr>
      </w:pPr>
    </w:p>
    <w:p w14:paraId="432D3CF6" w14:textId="77777777" w:rsidR="009526E1" w:rsidRPr="00050A4F" w:rsidRDefault="009526E1" w:rsidP="009526E1">
      <w:pPr>
        <w:shd w:val="clear" w:color="auto" w:fill="C0BDB4"/>
        <w:spacing w:after="60" w:line="280" w:lineRule="atLeast"/>
        <w:rPr>
          <w:b/>
          <w:sz w:val="20"/>
          <w:szCs w:val="20"/>
          <w:lang w:val="fr-FR"/>
        </w:rPr>
      </w:pPr>
      <w:r w:rsidRPr="00050A4F">
        <w:rPr>
          <w:b/>
          <w:sz w:val="20"/>
          <w:szCs w:val="20"/>
          <w:lang w:val="fr-FR"/>
        </w:rPr>
        <w:t>La CIPRA, une organisation aux visages et formes multiples</w:t>
      </w:r>
    </w:p>
    <w:p w14:paraId="39888AC6" w14:textId="77777777" w:rsidR="009526E1" w:rsidRPr="005A08B1" w:rsidRDefault="009526E1" w:rsidP="009526E1">
      <w:pPr>
        <w:shd w:val="clear" w:color="auto" w:fill="BDBFB3"/>
        <w:spacing w:before="120" w:after="120" w:line="280" w:lineRule="atLeast"/>
        <w:rPr>
          <w:sz w:val="20"/>
          <w:szCs w:val="20"/>
          <w:lang w:val="fr-FR"/>
        </w:rPr>
      </w:pPr>
      <w:r w:rsidRPr="00050A4F">
        <w:rPr>
          <w:sz w:val="20"/>
          <w:szCs w:val="20"/>
          <w:lang w:val="fr-FR"/>
        </w:rPr>
        <w:t>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w:t>
      </w:r>
      <w:r w:rsidRPr="005A08B1">
        <w:rPr>
          <w:sz w:val="20"/>
          <w:szCs w:val="20"/>
          <w:lang w:val="fr-FR"/>
        </w:rPr>
        <w:t xml:space="preserve">in. </w:t>
      </w:r>
      <w:r w:rsidRPr="005A08B1">
        <w:rPr>
          <w:rFonts w:eastAsia="Cambria"/>
          <w:sz w:val="20"/>
          <w:szCs w:val="20"/>
          <w:lang w:val="fr-FR" w:eastAsia="en-US"/>
        </w:rPr>
        <w:fldChar w:fldCharType="begin"/>
      </w:r>
      <w:r w:rsidRPr="005A08B1">
        <w:rPr>
          <w:sz w:val="20"/>
          <w:szCs w:val="20"/>
          <w:lang w:val="fr-FR"/>
        </w:rPr>
        <w:instrText xml:space="preserve"> HYPERLINK "http://www.cipra.org</w:instrText>
      </w:r>
    </w:p>
    <w:p w14:paraId="4640ACDD" w14:textId="77777777" w:rsidR="009526E1" w:rsidRPr="005A08B1" w:rsidRDefault="009526E1" w:rsidP="009526E1">
      <w:pPr>
        <w:shd w:val="clear" w:color="auto" w:fill="BDBFB3"/>
        <w:spacing w:before="120" w:after="120" w:line="280" w:lineRule="atLeast"/>
        <w:rPr>
          <w:sz w:val="20"/>
          <w:szCs w:val="20"/>
          <w:lang w:val="fr-FR"/>
        </w:rPr>
      </w:pPr>
      <w:r w:rsidRPr="005A08B1">
        <w:rPr>
          <w:sz w:val="20"/>
          <w:szCs w:val="20"/>
          <w:lang w:val="fr-FR"/>
        </w:rPr>
        <w:instrText xml:space="preserve">" </w:instrText>
      </w:r>
      <w:r w:rsidRPr="005A08B1">
        <w:rPr>
          <w:rFonts w:eastAsia="Cambria"/>
          <w:sz w:val="20"/>
          <w:szCs w:val="20"/>
          <w:lang w:val="fr-FR" w:eastAsia="en-US"/>
        </w:rPr>
        <w:fldChar w:fldCharType="separate"/>
      </w:r>
      <w:r w:rsidRPr="005A08B1">
        <w:rPr>
          <w:rStyle w:val="Hyperlink"/>
          <w:color w:val="auto"/>
          <w:sz w:val="20"/>
          <w:szCs w:val="20"/>
          <w:lang w:val="fr-FR"/>
        </w:rPr>
        <w:t>www.cipra.org</w:t>
      </w:r>
      <w:r w:rsidRPr="005A08B1">
        <w:rPr>
          <w:sz w:val="20"/>
          <w:szCs w:val="20"/>
          <w:lang w:val="fr-FR"/>
        </w:rPr>
        <w:fldChar w:fldCharType="end"/>
      </w:r>
    </w:p>
    <w:p w14:paraId="1849EE60" w14:textId="5108F8A2" w:rsidR="00DF425B" w:rsidRPr="00471AE3" w:rsidRDefault="00DF425B" w:rsidP="009526E1">
      <w:pPr>
        <w:shd w:val="clear" w:color="auto" w:fill="C0BDB4"/>
        <w:spacing w:after="60" w:line="280" w:lineRule="atLeast"/>
        <w:rPr>
          <w:sz w:val="20"/>
          <w:szCs w:val="20"/>
          <w:lang w:val="fr-FR"/>
        </w:rPr>
      </w:pPr>
    </w:p>
    <w:sectPr w:rsidR="00DF425B" w:rsidRPr="00471AE3"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D0AA" w14:textId="77777777" w:rsidR="0083592C" w:rsidRDefault="0083592C">
      <w:r>
        <w:separator/>
      </w:r>
    </w:p>
  </w:endnote>
  <w:endnote w:type="continuationSeparator" w:id="0">
    <w:p w14:paraId="674407A3" w14:textId="77777777" w:rsidR="0083592C" w:rsidRDefault="0083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altName w:val="Courier New"/>
    <w:panose1 w:val="020B0502040204020203"/>
    <w:charset w:val="00"/>
    <w:family w:val="swiss"/>
    <w:pitch w:val="variable"/>
    <w:sig w:usb0="E10022FF" w:usb1="C000E47F" w:usb2="00000029" w:usb3="00000000" w:csb0="000001DF" w:csb1="00000000"/>
  </w:font>
  <w:font w:name="HelveticaNeueLT Pro 45 Lt">
    <w:panose1 w:val="020B0403020202020204"/>
    <w:charset w:val="00"/>
    <w:family w:val="swiss"/>
    <w:notTrueType/>
    <w:pitch w:val="variable"/>
    <w:sig w:usb0="800000AF" w:usb1="5000204A" w:usb2="00000000" w:usb3="00000000" w:csb0="0000009B" w:csb1="00000000"/>
  </w:font>
  <w:font w:name="HelveticaNeueLTStd-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8E13" w14:textId="77777777" w:rsidR="0083592C" w:rsidRDefault="0083592C" w:rsidP="00D56B60">
    <w:pPr>
      <w:framePr w:wrap="around" w:vAnchor="text" w:hAnchor="margin" w:y="1"/>
    </w:pPr>
    <w:r>
      <w:fldChar w:fldCharType="begin"/>
    </w:r>
    <w:r>
      <w:instrText xml:space="preserve">PAGE  </w:instrText>
    </w:r>
    <w:r>
      <w:fldChar w:fldCharType="end"/>
    </w:r>
  </w:p>
  <w:p w14:paraId="168663A5" w14:textId="77777777" w:rsidR="0083592C" w:rsidRDefault="0083592C"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ECD" w14:textId="77777777" w:rsidR="0083592C" w:rsidRDefault="0083592C"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885B" w14:textId="77777777" w:rsidR="009526E1" w:rsidRPr="005A08B1" w:rsidRDefault="009526E1" w:rsidP="009526E1">
    <w:pPr>
      <w:pStyle w:val="BasicParagraph"/>
      <w:spacing w:line="260" w:lineRule="exact"/>
      <w:ind w:left="-1276" w:right="-404"/>
      <w:rPr>
        <w:rFonts w:ascii="HelveticaNeueLT Pro 45 Lt" w:hAnsi="HelveticaNeueLT Pro 45 Lt" w:cs="HelveticaNeueLTStd-Lt"/>
        <w:color w:val="65653F"/>
        <w:spacing w:val="6"/>
        <w:sz w:val="16"/>
        <w:szCs w:val="16"/>
        <w:lang w:val="fr-FR"/>
      </w:rPr>
    </w:pPr>
    <w:r w:rsidRPr="005A08B1">
      <w:rPr>
        <w:rFonts w:ascii="HelveticaNeueLT Pro 45 Lt" w:hAnsi="HelveticaNeueLT Pro 45 Lt" w:cs="HelveticaNeueLTStd-Lt"/>
        <w:color w:val="65653F"/>
        <w:spacing w:val="6"/>
        <w:sz w:val="16"/>
        <w:szCs w:val="16"/>
        <w:lang w:val="fr-FR"/>
      </w:rPr>
      <w:t>Commission Internationale pour la Protection des Alpes  ·  CIPRA International</w:t>
    </w:r>
  </w:p>
  <w:p w14:paraId="33624663" w14:textId="77777777" w:rsidR="0083592C" w:rsidRPr="0094034C" w:rsidRDefault="0083592C"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22  ·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F589" w14:textId="77777777" w:rsidR="0083592C" w:rsidRDefault="0083592C">
      <w:r>
        <w:separator/>
      </w:r>
    </w:p>
  </w:footnote>
  <w:footnote w:type="continuationSeparator" w:id="0">
    <w:p w14:paraId="4F705A41" w14:textId="77777777" w:rsidR="0083592C" w:rsidRDefault="0083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C81" w14:textId="77777777" w:rsidR="0083592C" w:rsidRDefault="0083592C">
    <w:r>
      <w:rPr>
        <w:noProof/>
        <w:lang w:eastAsia="de-CH"/>
      </w:rPr>
      <w:drawing>
        <wp:anchor distT="0" distB="0" distL="114300" distR="114300" simplePos="0" relativeHeight="251664384" behindDoc="1" locked="0" layoutInCell="1" allowOverlap="1" wp14:anchorId="0C954BF9" wp14:editId="569059B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2949" w14:textId="2C7DF3DB" w:rsidR="0083592C" w:rsidRDefault="009526E1">
    <w:r>
      <w:rPr>
        <w:noProof/>
        <w:lang w:eastAsia="de-CH"/>
      </w:rPr>
      <w:drawing>
        <wp:anchor distT="0" distB="0" distL="114300" distR="114300" simplePos="0" relativeHeight="251666432" behindDoc="1" locked="0" layoutInCell="1" allowOverlap="1" wp14:anchorId="7700DDDD" wp14:editId="426B1929">
          <wp:simplePos x="0" y="0"/>
          <wp:positionH relativeFrom="page">
            <wp:posOffset>1325</wp:posOffset>
          </wp:positionH>
          <wp:positionV relativeFrom="page">
            <wp:posOffset>41081</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92C">
      <w:rPr>
        <w:noProof/>
        <w:lang w:eastAsia="de-CH"/>
      </w:rPr>
      <w:drawing>
        <wp:anchor distT="0" distB="0" distL="114300" distR="114300" simplePos="0" relativeHeight="251663360" behindDoc="1" locked="0" layoutInCell="1" allowOverlap="1" wp14:anchorId="7ACE752D" wp14:editId="5D724C4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8B"/>
    <w:rsid w:val="0002255B"/>
    <w:rsid w:val="00045798"/>
    <w:rsid w:val="00050F9F"/>
    <w:rsid w:val="00065831"/>
    <w:rsid w:val="00091773"/>
    <w:rsid w:val="000D09C7"/>
    <w:rsid w:val="000E3C6B"/>
    <w:rsid w:val="001041DB"/>
    <w:rsid w:val="00135A8B"/>
    <w:rsid w:val="00135E53"/>
    <w:rsid w:val="00140A4E"/>
    <w:rsid w:val="00172122"/>
    <w:rsid w:val="00176174"/>
    <w:rsid w:val="001D263A"/>
    <w:rsid w:val="001D3169"/>
    <w:rsid w:val="001D621E"/>
    <w:rsid w:val="001F326A"/>
    <w:rsid w:val="002109DE"/>
    <w:rsid w:val="00214A5B"/>
    <w:rsid w:val="002207AB"/>
    <w:rsid w:val="00233E32"/>
    <w:rsid w:val="002505A6"/>
    <w:rsid w:val="0025301A"/>
    <w:rsid w:val="00257403"/>
    <w:rsid w:val="0028641B"/>
    <w:rsid w:val="00290A1E"/>
    <w:rsid w:val="002A5096"/>
    <w:rsid w:val="002C0D7C"/>
    <w:rsid w:val="002D307D"/>
    <w:rsid w:val="002D5D20"/>
    <w:rsid w:val="002D6541"/>
    <w:rsid w:val="00344C5B"/>
    <w:rsid w:val="00353D4C"/>
    <w:rsid w:val="00360AAB"/>
    <w:rsid w:val="003639CB"/>
    <w:rsid w:val="00363A2A"/>
    <w:rsid w:val="00371232"/>
    <w:rsid w:val="003761FC"/>
    <w:rsid w:val="003B3785"/>
    <w:rsid w:val="003C7913"/>
    <w:rsid w:val="0040247E"/>
    <w:rsid w:val="004154FD"/>
    <w:rsid w:val="00431D01"/>
    <w:rsid w:val="00462118"/>
    <w:rsid w:val="00471AE3"/>
    <w:rsid w:val="00476BBF"/>
    <w:rsid w:val="004A4B35"/>
    <w:rsid w:val="004A58A3"/>
    <w:rsid w:val="004A7839"/>
    <w:rsid w:val="004A7C7E"/>
    <w:rsid w:val="004C561E"/>
    <w:rsid w:val="00502650"/>
    <w:rsid w:val="00507ED5"/>
    <w:rsid w:val="00512335"/>
    <w:rsid w:val="00533351"/>
    <w:rsid w:val="005B0AC0"/>
    <w:rsid w:val="005C4615"/>
    <w:rsid w:val="005F0F9B"/>
    <w:rsid w:val="00610614"/>
    <w:rsid w:val="00636A0C"/>
    <w:rsid w:val="0064564A"/>
    <w:rsid w:val="00650A26"/>
    <w:rsid w:val="00655E35"/>
    <w:rsid w:val="0066627A"/>
    <w:rsid w:val="0069696E"/>
    <w:rsid w:val="006D632B"/>
    <w:rsid w:val="006F5CF9"/>
    <w:rsid w:val="007104A1"/>
    <w:rsid w:val="00721DB7"/>
    <w:rsid w:val="007A055F"/>
    <w:rsid w:val="007A6046"/>
    <w:rsid w:val="007E03AF"/>
    <w:rsid w:val="00813249"/>
    <w:rsid w:val="0081447E"/>
    <w:rsid w:val="00830BA9"/>
    <w:rsid w:val="0083592C"/>
    <w:rsid w:val="00850B1F"/>
    <w:rsid w:val="00890BD2"/>
    <w:rsid w:val="00895DBA"/>
    <w:rsid w:val="008E5038"/>
    <w:rsid w:val="008F77F5"/>
    <w:rsid w:val="009306A3"/>
    <w:rsid w:val="00932D66"/>
    <w:rsid w:val="0094034C"/>
    <w:rsid w:val="00950F47"/>
    <w:rsid w:val="009526E1"/>
    <w:rsid w:val="00973BA4"/>
    <w:rsid w:val="009B109D"/>
    <w:rsid w:val="009D6EA3"/>
    <w:rsid w:val="009F325B"/>
    <w:rsid w:val="00A3395B"/>
    <w:rsid w:val="00A46B46"/>
    <w:rsid w:val="00A53783"/>
    <w:rsid w:val="00A80F41"/>
    <w:rsid w:val="00A81892"/>
    <w:rsid w:val="00A84F8C"/>
    <w:rsid w:val="00A871EA"/>
    <w:rsid w:val="00A96900"/>
    <w:rsid w:val="00AC2AFD"/>
    <w:rsid w:val="00AD4DB1"/>
    <w:rsid w:val="00B53307"/>
    <w:rsid w:val="00B823F3"/>
    <w:rsid w:val="00BD39A4"/>
    <w:rsid w:val="00BF7ACB"/>
    <w:rsid w:val="00C07C79"/>
    <w:rsid w:val="00C13854"/>
    <w:rsid w:val="00C16D1A"/>
    <w:rsid w:val="00C337CB"/>
    <w:rsid w:val="00C8273D"/>
    <w:rsid w:val="00C9277E"/>
    <w:rsid w:val="00C94246"/>
    <w:rsid w:val="00CA1414"/>
    <w:rsid w:val="00CB632A"/>
    <w:rsid w:val="00D2338C"/>
    <w:rsid w:val="00D277B4"/>
    <w:rsid w:val="00D30AD5"/>
    <w:rsid w:val="00D56B60"/>
    <w:rsid w:val="00D92ED8"/>
    <w:rsid w:val="00DA095F"/>
    <w:rsid w:val="00DA72F7"/>
    <w:rsid w:val="00DE4B6E"/>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66D77"/>
    <w:rsid w:val="00F833B7"/>
    <w:rsid w:val="00F83DAA"/>
    <w:rsid w:val="00F978D9"/>
    <w:rsid w:val="00FB68A3"/>
    <w:rsid w:val="00FC4CD2"/>
    <w:rsid w:val="00FD7AB6"/>
    <w:rsid w:val="00FF54C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31411"/>
  <w15:docId w15:val="{BBC1DA85-58CF-4143-AB95-CFBBFB92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6D632B"/>
    <w:rPr>
      <w:sz w:val="16"/>
      <w:szCs w:val="16"/>
    </w:rPr>
  </w:style>
  <w:style w:type="paragraph" w:styleId="Kommentartext">
    <w:name w:val="annotation text"/>
    <w:basedOn w:val="Standard"/>
    <w:link w:val="KommentartextZchn"/>
    <w:semiHidden/>
    <w:unhideWhenUsed/>
    <w:rsid w:val="006D632B"/>
    <w:rPr>
      <w:sz w:val="20"/>
      <w:szCs w:val="20"/>
    </w:rPr>
  </w:style>
  <w:style w:type="character" w:customStyle="1" w:styleId="KommentartextZchn">
    <w:name w:val="Kommentartext Zchn"/>
    <w:basedOn w:val="Absatz-Standardschriftart"/>
    <w:link w:val="Kommentartext"/>
    <w:semiHidden/>
    <w:rsid w:val="006D632B"/>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D632B"/>
    <w:rPr>
      <w:b/>
      <w:bCs/>
    </w:rPr>
  </w:style>
  <w:style w:type="character" w:customStyle="1" w:styleId="KommentarthemaZchn">
    <w:name w:val="Kommentarthema Zchn"/>
    <w:basedOn w:val="KommentartextZchn"/>
    <w:link w:val="Kommentarthema"/>
    <w:semiHidden/>
    <w:rsid w:val="006D632B"/>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D63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D632B"/>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rapport-annue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wuelser@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aroline.begle@cipra.org" TargetMode="External"/><Relationship Id="rId4" Type="http://schemas.openxmlformats.org/officeDocument/2006/relationships/webSettings" Target="webSettings.xml"/><Relationship Id="rId9" Type="http://schemas.openxmlformats.org/officeDocument/2006/relationships/hyperlink" Target="http://www.cipra.org/fr/communiqu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deVorlageMM-Int.dotx</Template>
  <TotalTime>0</TotalTime>
  <Pages>2</Pages>
  <Words>527</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PowerMac G5</Company>
  <LinksUpToDate>false</LinksUpToDate>
  <CharactersWithSpaces>3843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CIPRA International - Caroline BEGLE</dc:creator>
  <cp:keywords/>
  <dc:description/>
  <cp:lastModifiedBy>CIPRA International - Caroline BEGLE</cp:lastModifiedBy>
  <cp:revision>32</cp:revision>
  <cp:lastPrinted>2019-04-15T17:02:00Z</cp:lastPrinted>
  <dcterms:created xsi:type="dcterms:W3CDTF">2019-04-10T12:01:00Z</dcterms:created>
  <dcterms:modified xsi:type="dcterms:W3CDTF">2019-04-16T10:03:00Z</dcterms:modified>
  <cp:category/>
</cp:coreProperties>
</file>