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84616" w14:textId="77777777" w:rsidR="00E75EB2" w:rsidRDefault="00E75EB2" w:rsidP="00E75EB2">
      <w:pPr>
        <w:spacing w:line="360" w:lineRule="auto"/>
        <w:rPr>
          <w:sz w:val="22"/>
          <w:szCs w:val="22"/>
        </w:rPr>
      </w:pPr>
    </w:p>
    <w:p w14:paraId="13B5B22E" w14:textId="743155EE" w:rsidR="00E75EB2" w:rsidRPr="001D621E" w:rsidRDefault="00E75EB2" w:rsidP="00E75EB2">
      <w:pPr>
        <w:pStyle w:val="MMKopfzeile"/>
        <w:rPr>
          <w:color w:val="6E6B60"/>
        </w:rPr>
      </w:pPr>
      <w:r w:rsidRPr="001D621E">
        <w:rPr>
          <w:color w:val="6E6B60"/>
        </w:rPr>
        <w:t xml:space="preserve">Schaan, </w:t>
      </w:r>
      <w:r w:rsidR="004A43A2" w:rsidRPr="001D621E">
        <w:rPr>
          <w:color w:val="6E6B60"/>
        </w:rPr>
        <w:fldChar w:fldCharType="begin"/>
      </w:r>
      <w:r w:rsidR="004A43A2" w:rsidRPr="001D621E">
        <w:rPr>
          <w:color w:val="6E6B60"/>
        </w:rPr>
        <w:instrText xml:space="preserve"> CREATEDATE  \@ "d. MMMM yyyy"  \* MERGEFORMAT </w:instrText>
      </w:r>
      <w:r w:rsidR="004A43A2" w:rsidRPr="001D621E">
        <w:rPr>
          <w:color w:val="6E6B60"/>
        </w:rPr>
        <w:fldChar w:fldCharType="separate"/>
      </w:r>
      <w:r w:rsidR="001E2B95">
        <w:rPr>
          <w:noProof/>
          <w:color w:val="6E6B60"/>
        </w:rPr>
        <w:t>13</w:t>
      </w:r>
      <w:r w:rsidR="004A43A2">
        <w:rPr>
          <w:noProof/>
          <w:color w:val="6E6B60"/>
        </w:rPr>
        <w:t xml:space="preserve">. </w:t>
      </w:r>
      <w:r w:rsidR="001E2B95">
        <w:rPr>
          <w:noProof/>
          <w:color w:val="6E6B60"/>
        </w:rPr>
        <w:t>Januar</w:t>
      </w:r>
      <w:r w:rsidR="004A43A2">
        <w:rPr>
          <w:noProof/>
          <w:color w:val="6E6B60"/>
        </w:rPr>
        <w:t xml:space="preserve"> 202</w:t>
      </w:r>
      <w:r w:rsidR="001E2B95">
        <w:rPr>
          <w:noProof/>
          <w:color w:val="6E6B60"/>
        </w:rPr>
        <w:t>3</w:t>
      </w:r>
      <w:r w:rsidR="004A43A2" w:rsidRPr="001D621E">
        <w:rPr>
          <w:color w:val="6E6B60"/>
        </w:rPr>
        <w:fldChar w:fldCharType="end"/>
      </w:r>
    </w:p>
    <w:p w14:paraId="3C814FAD" w14:textId="48DA6C80" w:rsidR="00E75EB2" w:rsidRPr="001D621E" w:rsidRDefault="00E75EB2" w:rsidP="00E75EB2">
      <w:pPr>
        <w:pStyle w:val="MMKopfzeile"/>
        <w:rPr>
          <w:color w:val="6E6B60"/>
        </w:rPr>
      </w:pPr>
      <w:r w:rsidRPr="001D621E">
        <w:rPr>
          <w:color w:val="6E6B60"/>
        </w:rPr>
        <w:t xml:space="preserve">Medienmitteilung </w:t>
      </w:r>
      <w:r w:rsidR="001E2B95">
        <w:rPr>
          <w:color w:val="6E6B60"/>
        </w:rPr>
        <w:t xml:space="preserve">zum Projektstart </w:t>
      </w:r>
      <w:r w:rsidR="008C5267">
        <w:rPr>
          <w:color w:val="6E6B60"/>
        </w:rPr>
        <w:t>«</w:t>
      </w:r>
      <w:r w:rsidR="001E2B95" w:rsidRPr="001E2B95">
        <w:rPr>
          <w:color w:val="6E6B60"/>
        </w:rPr>
        <w:t>Alpine Climate Camps</w:t>
      </w:r>
      <w:r w:rsidR="008C5267">
        <w:rPr>
          <w:color w:val="6E6B60"/>
        </w:rPr>
        <w:t>»</w:t>
      </w:r>
    </w:p>
    <w:p w14:paraId="1E9F53AB" w14:textId="75D7C1E6" w:rsidR="00187C7D" w:rsidRDefault="005634B1" w:rsidP="001D621E">
      <w:pPr>
        <w:pStyle w:val="MMLead"/>
        <w:jc w:val="left"/>
        <w:rPr>
          <w:color w:val="A2BF2F"/>
          <w:sz w:val="28"/>
          <w:szCs w:val="28"/>
        </w:rPr>
      </w:pPr>
      <w:r>
        <w:rPr>
          <w:color w:val="A2BF2F"/>
          <w:sz w:val="28"/>
          <w:szCs w:val="28"/>
        </w:rPr>
        <w:t>Generation Change</w:t>
      </w:r>
    </w:p>
    <w:p w14:paraId="08CEA4A1" w14:textId="77777777" w:rsidR="005634B1" w:rsidRDefault="005634B1" w:rsidP="005634B1">
      <w:pPr>
        <w:pStyle w:val="MMZwischentitel"/>
      </w:pPr>
      <w:r w:rsidRPr="005634B1">
        <w:t>Junge Leute wollen nachhaltige Veränderung bewirken, doch Politik und Gesellschaft bewegen sich zu langsam. Zum Start des Erasmus+ Projekts «Alpine Climate Camps» von CIPRA International diskutierten am 12. Januar 2023 in Schaan/LI junge Erwachsene über ihren Einsatz für eine nachhaltige Welt.</w:t>
      </w:r>
    </w:p>
    <w:p w14:paraId="438AC829" w14:textId="77777777" w:rsidR="005634B1" w:rsidRDefault="005634B1" w:rsidP="005634B1">
      <w:pPr>
        <w:pStyle w:val="MMZwischentitel"/>
        <w:rPr>
          <w:b w:val="0"/>
        </w:rPr>
      </w:pPr>
    </w:p>
    <w:p w14:paraId="22692BB6" w14:textId="7A8E6377" w:rsidR="005634B1" w:rsidRPr="005634B1" w:rsidRDefault="005634B1" w:rsidP="005634B1">
      <w:pPr>
        <w:pStyle w:val="MMZwischentitel"/>
        <w:rPr>
          <w:b w:val="0"/>
        </w:rPr>
      </w:pPr>
      <w:r w:rsidRPr="005634B1">
        <w:rPr>
          <w:b w:val="0"/>
        </w:rPr>
        <w:t xml:space="preserve">Wählen ab 16 Jahren, einen Wald retten, Klimaschutz im Verein stärken: Sophie Eberle von der Jungen Liste in Liechtenstein, Milan von der Altdorfer Waldbesetzung und Johannes Weissenborn von der Jugend des Deutschen Alpenvereins setzen sich auf unterschiedliche Weise für mehr Nachhaltigkeit ein. Zum Start des Erasmus+ Projekts «Alpine Climate Camps» diskutierten sie nach der Vorführung des Films «Generation Change – Wer rettet die Welt?» am 12. Januar im Skino in Schaan über ihren Einsatz und ihre Motivation für eine nachhaltigere Zukunft. </w:t>
      </w:r>
    </w:p>
    <w:p w14:paraId="37BEAC9A" w14:textId="77777777" w:rsidR="005634B1" w:rsidRPr="005634B1" w:rsidRDefault="005634B1" w:rsidP="005634B1">
      <w:pPr>
        <w:pStyle w:val="MMZwischentitel"/>
      </w:pPr>
    </w:p>
    <w:p w14:paraId="28F04E5D" w14:textId="77777777" w:rsidR="005634B1" w:rsidRPr="005634B1" w:rsidRDefault="005634B1" w:rsidP="005634B1">
      <w:pPr>
        <w:pStyle w:val="MMZwischentitel"/>
      </w:pPr>
      <w:r w:rsidRPr="005634B1">
        <w:t xml:space="preserve">Mehr Gehör für junge Leute </w:t>
      </w:r>
    </w:p>
    <w:p w14:paraId="29FC9CB6" w14:textId="77777777" w:rsidR="005634B1" w:rsidRPr="005634B1" w:rsidRDefault="005634B1" w:rsidP="005634B1">
      <w:pPr>
        <w:pStyle w:val="MMZwischentitel"/>
        <w:rPr>
          <w:b w:val="0"/>
        </w:rPr>
      </w:pPr>
      <w:r w:rsidRPr="005634B1">
        <w:rPr>
          <w:b w:val="0"/>
        </w:rPr>
        <w:t xml:space="preserve">Veränderung zu bewirken ist oft schwierig, wie die Junge Liste mit der knappen Absage ihrer Motion für ein Wahlalter ab 16 Jahren am eigenen Leib erfahren musste. Für Sophie Eberle wirkt sich diese Entscheidung auf die Jugendbeteiligung und die Klimapolitik aus: «Mehr Klimaschutz ist vor allem auch ein Anliegen der Jugend. Das Wahlalter ab 16 Jahren wäre ein wichtiger Schritt gewesen, um jungen Leuten mehr Gehör zu verschaffen und ihre politische Kraft zu verstärken.» </w:t>
      </w:r>
    </w:p>
    <w:p w14:paraId="6E25C2A3" w14:textId="77777777" w:rsidR="005634B1" w:rsidRDefault="005634B1" w:rsidP="005634B1">
      <w:pPr>
        <w:pStyle w:val="MMZwischentitel"/>
        <w:rPr>
          <w:b w:val="0"/>
        </w:rPr>
      </w:pPr>
    </w:p>
    <w:p w14:paraId="42D6A1BE" w14:textId="73931F54" w:rsidR="005634B1" w:rsidRPr="005634B1" w:rsidRDefault="005634B1" w:rsidP="005634B1">
      <w:pPr>
        <w:pStyle w:val="MMZwischentitel"/>
        <w:rPr>
          <w:b w:val="0"/>
        </w:rPr>
      </w:pPr>
      <w:r w:rsidRPr="005634B1">
        <w:rPr>
          <w:b w:val="0"/>
        </w:rPr>
        <w:t xml:space="preserve">Dass es auch anders geht, zeigt die Jugend des Deutschen Alpenvereins. Sie hatte einen wesentlichen Anteil daran, dass der Deutsche Alpenverein im letzten Jahr beschloss, seine Aktivitäten zukünftig klimafreundlicher zu gestalten. Johannes Weissenborn ist überzeugt: «Das Klimaschutzkonzept konnte nur verabschiedet werden, weil sich die Jugend mit starker Stimme und hervorragenden Reden dafür ausgesprochen hat. Dadurch mussten auch konservativere </w:t>
      </w:r>
      <w:proofErr w:type="spellStart"/>
      <w:r w:rsidRPr="005634B1">
        <w:rPr>
          <w:b w:val="0"/>
        </w:rPr>
        <w:t>Sektionsvorsteher:innen</w:t>
      </w:r>
      <w:proofErr w:type="spellEnd"/>
      <w:r w:rsidRPr="005634B1">
        <w:rPr>
          <w:b w:val="0"/>
        </w:rPr>
        <w:t xml:space="preserve"> einsehen, dass es jetzt Zeit ist zu handeln.» </w:t>
      </w:r>
    </w:p>
    <w:p w14:paraId="3F07D854" w14:textId="77777777" w:rsidR="005634B1" w:rsidRPr="005634B1" w:rsidRDefault="005634B1" w:rsidP="005634B1">
      <w:pPr>
        <w:pStyle w:val="MMZwischentitel"/>
        <w:rPr>
          <w:b w:val="0"/>
        </w:rPr>
      </w:pPr>
    </w:p>
    <w:p w14:paraId="2B02F458" w14:textId="77777777" w:rsidR="005634B1" w:rsidRPr="005634B1" w:rsidRDefault="005634B1" w:rsidP="005634B1">
      <w:pPr>
        <w:pStyle w:val="MMZwischentitel"/>
        <w:rPr>
          <w:b w:val="0"/>
        </w:rPr>
      </w:pPr>
      <w:r w:rsidRPr="005634B1">
        <w:rPr>
          <w:b w:val="0"/>
        </w:rPr>
        <w:t xml:space="preserve">Die Klimakrise erfordert eine schnelle und tiefgreifende Veränderung zu mehr Nachhaltigkeit. Doch Politik, Wirtschaft und Gesellschaft ändern sich zu wenig und zu langsam. Viele junge </w:t>
      </w:r>
      <w:proofErr w:type="spellStart"/>
      <w:r w:rsidRPr="005634B1">
        <w:rPr>
          <w:b w:val="0"/>
        </w:rPr>
        <w:lastRenderedPageBreak/>
        <w:t>Aktivist:innen</w:t>
      </w:r>
      <w:proofErr w:type="spellEnd"/>
      <w:r w:rsidRPr="005634B1">
        <w:rPr>
          <w:b w:val="0"/>
        </w:rPr>
        <w:t xml:space="preserve"> sind inzwischen entmutigt und erschöpft. Für Milan ist es motivierend zu sehen, dass sich auch in anderen Ländern junge Leute gleichermassen für den Erhalt der Wälder einsetzen, so zum Beispiel im Polen, wo einige der letzten Urwälder Europas zu finden sind. </w:t>
      </w:r>
    </w:p>
    <w:p w14:paraId="2B64A80A" w14:textId="77777777" w:rsidR="005634B1" w:rsidRPr="005634B1" w:rsidRDefault="005634B1" w:rsidP="005634B1">
      <w:pPr>
        <w:pStyle w:val="MMZwischentitel"/>
        <w:rPr>
          <w:b w:val="0"/>
        </w:rPr>
      </w:pPr>
    </w:p>
    <w:p w14:paraId="4F8F59D4" w14:textId="77777777" w:rsidR="005634B1" w:rsidRPr="005634B1" w:rsidRDefault="005634B1" w:rsidP="005634B1">
      <w:pPr>
        <w:pStyle w:val="MMZwischentitel"/>
      </w:pPr>
      <w:r w:rsidRPr="005634B1">
        <w:t>Vielfältige Bergwelt erhalten</w:t>
      </w:r>
    </w:p>
    <w:p w14:paraId="6424C1D8" w14:textId="711E953F" w:rsidR="005634B1" w:rsidRDefault="005634B1" w:rsidP="005634B1">
      <w:pPr>
        <w:pStyle w:val="MMZwischentitel"/>
        <w:rPr>
          <w:b w:val="0"/>
        </w:rPr>
      </w:pPr>
      <w:r w:rsidRPr="005634B1">
        <w:rPr>
          <w:b w:val="0"/>
        </w:rPr>
        <w:t xml:space="preserve">Bergsport mit Klimaschutz verbinden und junge </w:t>
      </w:r>
      <w:proofErr w:type="spellStart"/>
      <w:r w:rsidRPr="005634B1">
        <w:rPr>
          <w:b w:val="0"/>
        </w:rPr>
        <w:t>Aktivist:innen</w:t>
      </w:r>
      <w:proofErr w:type="spellEnd"/>
      <w:r w:rsidRPr="005634B1">
        <w:rPr>
          <w:b w:val="0"/>
        </w:rPr>
        <w:t xml:space="preserve"> ermutigen: Dieses Ziel verfolgen CIPRA International, Südwind und die Jugend des Deutschen Alpenvereins mit dem Erasmus+ Projekt «Alpine Climate Camps». Zum Auftakt fand neben der Podiumsdiskussion auch ein Vernetzungsworkshop mit </w:t>
      </w:r>
      <w:proofErr w:type="spellStart"/>
      <w:r w:rsidRPr="005634B1">
        <w:rPr>
          <w:b w:val="0"/>
        </w:rPr>
        <w:t>Vertreter:innen</w:t>
      </w:r>
      <w:proofErr w:type="spellEnd"/>
      <w:r w:rsidRPr="005634B1">
        <w:rPr>
          <w:b w:val="0"/>
        </w:rPr>
        <w:t xml:space="preserve"> von Alpenvereinen, Klimaschutz- und Jugendorganisationen aus Liechtenstein, Österreich und Deutschland statt. Denn der Erhalt der einzigartigen Tier- und Pflanzenwelt der Alpen liegt </w:t>
      </w:r>
      <w:proofErr w:type="spellStart"/>
      <w:r w:rsidRPr="005634B1">
        <w:rPr>
          <w:b w:val="0"/>
        </w:rPr>
        <w:t>Bergsportler:innen</w:t>
      </w:r>
      <w:proofErr w:type="spellEnd"/>
      <w:r w:rsidRPr="005634B1">
        <w:rPr>
          <w:b w:val="0"/>
        </w:rPr>
        <w:t xml:space="preserve"> und </w:t>
      </w:r>
      <w:proofErr w:type="spellStart"/>
      <w:r w:rsidRPr="005634B1">
        <w:rPr>
          <w:b w:val="0"/>
        </w:rPr>
        <w:t>Klimaschützer:innen</w:t>
      </w:r>
      <w:proofErr w:type="spellEnd"/>
      <w:r w:rsidRPr="005634B1">
        <w:rPr>
          <w:b w:val="0"/>
        </w:rPr>
        <w:t xml:space="preserve"> gleichermassen am Herzen. Dies zeigte sich auch bei der gemeinsamen Schneewanderung am 13. Januar 2023 in Malbun/LI zum Abschluss des ersten Projekttreffens. Zu den weiteren Aktivitäten gehören ein Erholungscamp für junge </w:t>
      </w:r>
      <w:proofErr w:type="spellStart"/>
      <w:r w:rsidRPr="005634B1">
        <w:rPr>
          <w:b w:val="0"/>
        </w:rPr>
        <w:t>Aktivist:innen</w:t>
      </w:r>
      <w:proofErr w:type="spellEnd"/>
      <w:r w:rsidRPr="005634B1">
        <w:rPr>
          <w:b w:val="0"/>
        </w:rPr>
        <w:t xml:space="preserve"> Ende April 2023 in Vorarlberg/A und die Fahrradtour «Klimakarawane» vom Bodensee zum Ochsentaler Gletscher/A Anfang September 2023. Die Teilnehmenden schöpfen in der einzigartigen Natur der Alpen neue Energie, betreiben nachhaltigen Bergsport und erleben die Auswirkungen des Klimawandels vor Ort. Mehr Informationen unter </w:t>
      </w:r>
      <w:hyperlink r:id="rId7" w:history="1">
        <w:r w:rsidR="00E03D11" w:rsidRPr="00B1007D">
          <w:rPr>
            <w:rStyle w:val="Hyperlink"/>
            <w:b w:val="0"/>
          </w:rPr>
          <w:t>www.cipra.org/de/acc</w:t>
        </w:r>
      </w:hyperlink>
      <w:bookmarkStart w:id="0" w:name="_GoBack"/>
      <w:bookmarkEnd w:id="0"/>
    </w:p>
    <w:p w14:paraId="55D2950B" w14:textId="77777777" w:rsidR="005634B1" w:rsidRDefault="005634B1" w:rsidP="005634B1">
      <w:pPr>
        <w:pStyle w:val="MMZwischentitel"/>
      </w:pPr>
    </w:p>
    <w:p w14:paraId="42FD0181" w14:textId="77777777" w:rsidR="00E75EB2" w:rsidRPr="00C8273D" w:rsidRDefault="001D621E" w:rsidP="001442F9">
      <w:pPr>
        <w:pStyle w:val="MMFusszeile"/>
        <w:spacing w:before="120"/>
        <w:contextualSpacing w:val="0"/>
        <w:rPr>
          <w:color w:val="6E6B60"/>
          <w:u w:val="single"/>
        </w:rPr>
      </w:pPr>
      <w:r w:rsidRPr="001D621E">
        <w:rPr>
          <w:color w:val="6E6B60"/>
        </w:rPr>
        <w:t xml:space="preserve">Diese Mitteilung und druckfähige Pressebilder stehen zum Download bereit unter: </w:t>
      </w:r>
      <w:hyperlink r:id="rId8" w:history="1">
        <w:r w:rsidR="00C8273D" w:rsidRPr="00C8273D">
          <w:rPr>
            <w:color w:val="6E6B60"/>
            <w:u w:val="single"/>
          </w:rPr>
          <w:t>www.cipra.org/de/medienmitteilungen</w:t>
        </w:r>
      </w:hyperlink>
      <w:r w:rsidRPr="00C8273D">
        <w:rPr>
          <w:color w:val="6E6B60"/>
          <w:u w:val="single"/>
        </w:rPr>
        <w:t xml:space="preserve">  </w:t>
      </w:r>
    </w:p>
    <w:p w14:paraId="7F2F7838" w14:textId="77777777" w:rsidR="00E75EB2" w:rsidRPr="001D621E" w:rsidRDefault="00E75EB2" w:rsidP="001442F9">
      <w:pPr>
        <w:pStyle w:val="MMFusszeile"/>
        <w:spacing w:before="120"/>
        <w:contextualSpacing w:val="0"/>
        <w:rPr>
          <w:color w:val="6E6B60"/>
        </w:rPr>
      </w:pPr>
      <w:r w:rsidRPr="001D621E">
        <w:rPr>
          <w:color w:val="6E6B60"/>
        </w:rPr>
        <w:t>Rückfragen sind zu richten an:</w:t>
      </w:r>
    </w:p>
    <w:p w14:paraId="2E0D2761" w14:textId="7CB3E646" w:rsidR="00DF425B" w:rsidRPr="0094059C" w:rsidRDefault="0094059C" w:rsidP="001442F9">
      <w:pPr>
        <w:pStyle w:val="MMFusszeile"/>
        <w:spacing w:before="120"/>
        <w:contextualSpacing w:val="0"/>
        <w:rPr>
          <w:color w:val="6E6B60"/>
          <w:u w:val="single"/>
        </w:rPr>
      </w:pPr>
      <w:r>
        <w:rPr>
          <w:color w:val="6E6B60"/>
        </w:rPr>
        <w:t>Maya Mathias, Projektleiterin Kommunikation, CIPRA International, maya.mathias@cipra.org</w:t>
      </w:r>
    </w:p>
    <w:sectPr w:rsidR="00DF425B" w:rsidRPr="0094059C" w:rsidSect="000E3C6B">
      <w:headerReference w:type="default" r:id="rId9"/>
      <w:footerReference w:type="even" r:id="rId10"/>
      <w:footerReference w:type="default" r:id="rId11"/>
      <w:headerReference w:type="first" r:id="rId12"/>
      <w:footerReference w:type="first" r:id="rId13"/>
      <w:pgSz w:w="11900" w:h="16840"/>
      <w:pgMar w:top="1985" w:right="851" w:bottom="1361" w:left="1814" w:header="567"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8825A" w14:textId="77777777" w:rsidR="00F770FD" w:rsidRDefault="00F770FD">
      <w:r>
        <w:separator/>
      </w:r>
    </w:p>
  </w:endnote>
  <w:endnote w:type="continuationSeparator" w:id="0">
    <w:p w14:paraId="39621018" w14:textId="77777777" w:rsidR="00F770FD" w:rsidRDefault="00F7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8B101" w14:textId="77777777" w:rsidR="00E40386" w:rsidRDefault="00E40386" w:rsidP="00D56B60">
    <w:pPr>
      <w:framePr w:wrap="around" w:vAnchor="text" w:hAnchor="margin" w:y="1"/>
    </w:pPr>
    <w:r>
      <w:fldChar w:fldCharType="begin"/>
    </w:r>
    <w:r>
      <w:instrText xml:space="preserve">PAGE  </w:instrText>
    </w:r>
    <w:r>
      <w:fldChar w:fldCharType="end"/>
    </w:r>
  </w:p>
  <w:p w14:paraId="398B6149" w14:textId="77777777" w:rsidR="00E40386" w:rsidRDefault="00E40386" w:rsidP="00D56B60">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32EA2" w14:textId="77777777" w:rsidR="005634B1" w:rsidRDefault="005634B1" w:rsidP="005634B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2882"/>
      <w:gridCol w:w="2732"/>
    </w:tblGrid>
    <w:tr w:rsidR="005634B1" w14:paraId="7E95012F" w14:textId="77777777" w:rsidTr="00627C70">
      <w:tc>
        <w:tcPr>
          <w:tcW w:w="3621" w:type="dxa"/>
        </w:tcPr>
        <w:p w14:paraId="0470B7AD" w14:textId="77777777" w:rsidR="005634B1" w:rsidRDefault="005634B1" w:rsidP="005634B1">
          <w:pPr>
            <w:pStyle w:val="Fuzeile"/>
            <w:rPr>
              <w:noProof/>
            </w:rPr>
          </w:pPr>
          <w:r>
            <w:rPr>
              <w:noProof/>
            </w:rPr>
            <w:drawing>
              <wp:inline distT="0" distB="0" distL="0" distR="0" wp14:anchorId="355B6162" wp14:editId="0DB3C971">
                <wp:extent cx="2162175" cy="453436"/>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5639" cy="464648"/>
                        </a:xfrm>
                        <a:prstGeom prst="rect">
                          <a:avLst/>
                        </a:prstGeom>
                        <a:noFill/>
                        <a:ln>
                          <a:noFill/>
                        </a:ln>
                      </pic:spPr>
                    </pic:pic>
                  </a:graphicData>
                </a:graphic>
              </wp:inline>
            </w:drawing>
          </w:r>
        </w:p>
      </w:tc>
      <w:tc>
        <w:tcPr>
          <w:tcW w:w="2882" w:type="dxa"/>
        </w:tcPr>
        <w:p w14:paraId="73430B83" w14:textId="77777777" w:rsidR="005634B1" w:rsidRDefault="005634B1" w:rsidP="005634B1">
          <w:pPr>
            <w:pStyle w:val="Fuzeile"/>
            <w:rPr>
              <w:noProof/>
            </w:rPr>
          </w:pPr>
          <w:r>
            <w:rPr>
              <w:noProof/>
            </w:rPr>
            <w:drawing>
              <wp:inline distT="0" distB="0" distL="0" distR="0" wp14:anchorId="4543A98D" wp14:editId="4FCC5439">
                <wp:extent cx="1504950" cy="59499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594995"/>
                        </a:xfrm>
                        <a:prstGeom prst="rect">
                          <a:avLst/>
                        </a:prstGeom>
                        <a:noFill/>
                        <a:ln>
                          <a:noFill/>
                        </a:ln>
                      </pic:spPr>
                    </pic:pic>
                  </a:graphicData>
                </a:graphic>
              </wp:inline>
            </w:drawing>
          </w:r>
        </w:p>
      </w:tc>
      <w:tc>
        <w:tcPr>
          <w:tcW w:w="2732" w:type="dxa"/>
        </w:tcPr>
        <w:p w14:paraId="6E1D8C1C" w14:textId="744E1BF3" w:rsidR="005634B1" w:rsidRDefault="005634B1" w:rsidP="005634B1">
          <w:pPr>
            <w:pStyle w:val="Fuzeile"/>
            <w:tabs>
              <w:tab w:val="clear" w:pos="4703"/>
              <w:tab w:val="clear" w:pos="9406"/>
              <w:tab w:val="right" w:pos="2516"/>
            </w:tabs>
            <w:rPr>
              <w:noProof/>
            </w:rPr>
          </w:pPr>
          <w:r>
            <w:rPr>
              <w:noProof/>
            </w:rPr>
            <w:drawing>
              <wp:inline distT="0" distB="0" distL="0" distR="0" wp14:anchorId="6CC7EBEA" wp14:editId="4CB26EB6">
                <wp:extent cx="1261745" cy="647065"/>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647065"/>
                        </a:xfrm>
                        <a:prstGeom prst="rect">
                          <a:avLst/>
                        </a:prstGeom>
                        <a:noFill/>
                        <a:ln>
                          <a:noFill/>
                        </a:ln>
                      </pic:spPr>
                    </pic:pic>
                  </a:graphicData>
                </a:graphic>
              </wp:inline>
            </w:drawing>
          </w:r>
          <w:r>
            <w:rPr>
              <w:noProof/>
            </w:rPr>
            <w:tab/>
          </w:r>
        </w:p>
      </w:tc>
    </w:tr>
  </w:tbl>
  <w:p w14:paraId="6BB66966" w14:textId="77777777" w:rsidR="00E40386" w:rsidRDefault="00E40386" w:rsidP="005634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9611" w14:textId="0E5427AD" w:rsidR="00E40386" w:rsidRPr="0094059C" w:rsidRDefault="00D16D20" w:rsidP="0094059C">
    <w:pPr>
      <w:pStyle w:val="Fuzeile"/>
    </w:pPr>
    <w:r>
      <w:rPr>
        <w:noProof/>
      </w:rPr>
      <w:drawing>
        <wp:anchor distT="0" distB="0" distL="114300" distR="114300" simplePos="0" relativeHeight="251666432" behindDoc="1" locked="0" layoutInCell="1" allowOverlap="1" wp14:anchorId="4B14101B" wp14:editId="5BBAC5D5">
          <wp:simplePos x="0" y="0"/>
          <wp:positionH relativeFrom="page">
            <wp:posOffset>1151890</wp:posOffset>
          </wp:positionH>
          <wp:positionV relativeFrom="paragraph">
            <wp:posOffset>508635</wp:posOffset>
          </wp:positionV>
          <wp:extent cx="1504950" cy="594995"/>
          <wp:effectExtent l="0" t="0" r="0" b="0"/>
          <wp:wrapTight wrapText="bothSides">
            <wp:wrapPolygon edited="0">
              <wp:start x="0" y="0"/>
              <wp:lineTo x="0" y="20747"/>
              <wp:lineTo x="21327" y="20747"/>
              <wp:lineTo x="2132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2744570B" wp14:editId="03CC1299">
          <wp:simplePos x="0" y="0"/>
          <wp:positionH relativeFrom="column">
            <wp:posOffset>2599690</wp:posOffset>
          </wp:positionH>
          <wp:positionV relativeFrom="paragraph">
            <wp:posOffset>456565</wp:posOffset>
          </wp:positionV>
          <wp:extent cx="1261745" cy="647065"/>
          <wp:effectExtent l="0" t="0" r="0" b="635"/>
          <wp:wrapTight wrapText="bothSides">
            <wp:wrapPolygon edited="0">
              <wp:start x="0" y="0"/>
              <wp:lineTo x="0" y="20985"/>
              <wp:lineTo x="21198" y="20985"/>
              <wp:lineTo x="2119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BB1E3" w14:textId="77777777" w:rsidR="00F770FD" w:rsidRDefault="00F770FD">
      <w:r>
        <w:separator/>
      </w:r>
    </w:p>
  </w:footnote>
  <w:footnote w:type="continuationSeparator" w:id="0">
    <w:p w14:paraId="4ECE73C7" w14:textId="77777777" w:rsidR="00F770FD" w:rsidRDefault="00F77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8B081" w14:textId="77777777" w:rsidR="00E40386" w:rsidRDefault="00E40386">
    <w:r>
      <w:rPr>
        <w:noProof/>
        <w:lang w:eastAsia="de-CH"/>
      </w:rPr>
      <w:drawing>
        <wp:anchor distT="0" distB="0" distL="114300" distR="114300" simplePos="0" relativeHeight="251664384" behindDoc="1" locked="0" layoutInCell="1" allowOverlap="1" wp14:anchorId="3DAF7ED0" wp14:editId="10A0B8E6">
          <wp:simplePos x="0" y="0"/>
          <wp:positionH relativeFrom="page">
            <wp:posOffset>0</wp:posOffset>
          </wp:positionH>
          <wp:positionV relativeFrom="page">
            <wp:posOffset>0</wp:posOffset>
          </wp:positionV>
          <wp:extent cx="2524760" cy="1259840"/>
          <wp:effectExtent l="25400" t="0" r="0" b="0"/>
          <wp:wrapNone/>
          <wp:docPr id="5" name="Grafik 5" descr="CIPRA-BP-word-Kopf-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RA-BP-word-Kopf-Seite2.png"/>
                  <pic:cNvPicPr/>
                </pic:nvPicPr>
                <pic:blipFill>
                  <a:blip r:embed="rId1"/>
                  <a:stretch>
                    <a:fillRect/>
                  </a:stretch>
                </pic:blipFill>
                <pic:spPr>
                  <a:xfrm>
                    <a:off x="0" y="0"/>
                    <a:ext cx="2524760" cy="12598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FB90B" w14:textId="42AF4416" w:rsidR="00E40386" w:rsidRDefault="00E40386">
    <w:r>
      <w:rPr>
        <w:noProof/>
        <w:lang w:eastAsia="de-CH"/>
      </w:rPr>
      <w:drawing>
        <wp:anchor distT="0" distB="0" distL="114300" distR="114300" simplePos="0" relativeHeight="251663360" behindDoc="1" locked="0" layoutInCell="1" allowOverlap="1" wp14:anchorId="00E2000A" wp14:editId="58D3D3C3">
          <wp:simplePos x="0" y="0"/>
          <wp:positionH relativeFrom="page">
            <wp:posOffset>0</wp:posOffset>
          </wp:positionH>
          <wp:positionV relativeFrom="page">
            <wp:posOffset>0</wp:posOffset>
          </wp:positionV>
          <wp:extent cx="2524760" cy="1259840"/>
          <wp:effectExtent l="25400" t="0" r="0" b="0"/>
          <wp:wrapNone/>
          <wp:docPr id="3" name="Grafik 3" descr="CIPRA-BP-word-Kop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RA-BP-word-Kopf-DE.png"/>
                  <pic:cNvPicPr/>
                </pic:nvPicPr>
                <pic:blipFill>
                  <a:blip r:embed="rId1"/>
                  <a:stretch>
                    <a:fillRect/>
                  </a:stretch>
                </pic:blipFill>
                <pic:spPr>
                  <a:xfrm>
                    <a:off x="0" y="0"/>
                    <a:ext cx="2524760" cy="12598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338DA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9E051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8D03C6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87AE05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4589B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12CEE4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3007D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D0BB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9CA5E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0C8DE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5F8A6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4D695B"/>
    <w:multiLevelType w:val="multilevel"/>
    <w:tmpl w:val="0407001D"/>
    <w:lvl w:ilvl="0">
      <w:start w:val="1"/>
      <w:numFmt w:val="bullet"/>
      <w:lvlText w:val=""/>
      <w:lvlJc w:val="left"/>
      <w:pPr>
        <w:ind w:left="360" w:hanging="360"/>
      </w:pPr>
      <w:rPr>
        <w:rFonts w:ascii="Symbol" w:hAnsi="Symbol" w:hint="default"/>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FD"/>
    <w:rsid w:val="00002FC5"/>
    <w:rsid w:val="0002255B"/>
    <w:rsid w:val="00045798"/>
    <w:rsid w:val="00050F9F"/>
    <w:rsid w:val="00065831"/>
    <w:rsid w:val="000907F8"/>
    <w:rsid w:val="000D09C7"/>
    <w:rsid w:val="000E3C6B"/>
    <w:rsid w:val="001041DB"/>
    <w:rsid w:val="00140A4E"/>
    <w:rsid w:val="001442F9"/>
    <w:rsid w:val="00172122"/>
    <w:rsid w:val="00176174"/>
    <w:rsid w:val="00187C7D"/>
    <w:rsid w:val="001D3169"/>
    <w:rsid w:val="001D621E"/>
    <w:rsid w:val="001E2B95"/>
    <w:rsid w:val="001E5BB1"/>
    <w:rsid w:val="001F326A"/>
    <w:rsid w:val="002207AB"/>
    <w:rsid w:val="00233E32"/>
    <w:rsid w:val="00257403"/>
    <w:rsid w:val="0028641B"/>
    <w:rsid w:val="002948B9"/>
    <w:rsid w:val="002D5D20"/>
    <w:rsid w:val="002D6541"/>
    <w:rsid w:val="00344C5B"/>
    <w:rsid w:val="00353D4C"/>
    <w:rsid w:val="00360AAB"/>
    <w:rsid w:val="003639CB"/>
    <w:rsid w:val="003761FC"/>
    <w:rsid w:val="003C7913"/>
    <w:rsid w:val="0040247E"/>
    <w:rsid w:val="00462118"/>
    <w:rsid w:val="00476BBF"/>
    <w:rsid w:val="00477EDE"/>
    <w:rsid w:val="004A43A2"/>
    <w:rsid w:val="004A58A3"/>
    <w:rsid w:val="004C561E"/>
    <w:rsid w:val="00502650"/>
    <w:rsid w:val="00507ED5"/>
    <w:rsid w:val="00512335"/>
    <w:rsid w:val="00533351"/>
    <w:rsid w:val="005634B1"/>
    <w:rsid w:val="00564E66"/>
    <w:rsid w:val="005A2022"/>
    <w:rsid w:val="005C4615"/>
    <w:rsid w:val="005E33C8"/>
    <w:rsid w:val="005E4187"/>
    <w:rsid w:val="005F0F9B"/>
    <w:rsid w:val="006079CA"/>
    <w:rsid w:val="00636A0C"/>
    <w:rsid w:val="0065044E"/>
    <w:rsid w:val="00650A26"/>
    <w:rsid w:val="0066627A"/>
    <w:rsid w:val="006F5CF9"/>
    <w:rsid w:val="007104A1"/>
    <w:rsid w:val="00721DB7"/>
    <w:rsid w:val="00731343"/>
    <w:rsid w:val="007A055F"/>
    <w:rsid w:val="007E03AF"/>
    <w:rsid w:val="00813249"/>
    <w:rsid w:val="00830206"/>
    <w:rsid w:val="008345D7"/>
    <w:rsid w:val="008466F3"/>
    <w:rsid w:val="00850B1F"/>
    <w:rsid w:val="00881F24"/>
    <w:rsid w:val="00890BD2"/>
    <w:rsid w:val="008C5267"/>
    <w:rsid w:val="008E5038"/>
    <w:rsid w:val="008F77F5"/>
    <w:rsid w:val="00932D66"/>
    <w:rsid w:val="0094034C"/>
    <w:rsid w:val="0094059C"/>
    <w:rsid w:val="00950F47"/>
    <w:rsid w:val="00973BA4"/>
    <w:rsid w:val="009D6EA3"/>
    <w:rsid w:val="009F325B"/>
    <w:rsid w:val="00A46B46"/>
    <w:rsid w:val="00A81892"/>
    <w:rsid w:val="00A871EA"/>
    <w:rsid w:val="00AB4220"/>
    <w:rsid w:val="00B15CE5"/>
    <w:rsid w:val="00B53307"/>
    <w:rsid w:val="00B76FEE"/>
    <w:rsid w:val="00B823F3"/>
    <w:rsid w:val="00BF7ACB"/>
    <w:rsid w:val="00C07C79"/>
    <w:rsid w:val="00C1240A"/>
    <w:rsid w:val="00C13854"/>
    <w:rsid w:val="00C16D1A"/>
    <w:rsid w:val="00C337CB"/>
    <w:rsid w:val="00C8273D"/>
    <w:rsid w:val="00C9277E"/>
    <w:rsid w:val="00C94246"/>
    <w:rsid w:val="00CA1414"/>
    <w:rsid w:val="00CB3189"/>
    <w:rsid w:val="00CB632A"/>
    <w:rsid w:val="00D16D20"/>
    <w:rsid w:val="00D277B4"/>
    <w:rsid w:val="00D56B60"/>
    <w:rsid w:val="00D92ED8"/>
    <w:rsid w:val="00DA72F7"/>
    <w:rsid w:val="00DF425B"/>
    <w:rsid w:val="00E03D11"/>
    <w:rsid w:val="00E07C0E"/>
    <w:rsid w:val="00E15A8F"/>
    <w:rsid w:val="00E2279A"/>
    <w:rsid w:val="00E26D2F"/>
    <w:rsid w:val="00E40386"/>
    <w:rsid w:val="00E6696B"/>
    <w:rsid w:val="00E67ADA"/>
    <w:rsid w:val="00E75EB2"/>
    <w:rsid w:val="00E85CD0"/>
    <w:rsid w:val="00EA425B"/>
    <w:rsid w:val="00EB65D4"/>
    <w:rsid w:val="00EB6ECC"/>
    <w:rsid w:val="00EE1365"/>
    <w:rsid w:val="00F004A2"/>
    <w:rsid w:val="00F514FA"/>
    <w:rsid w:val="00F523C0"/>
    <w:rsid w:val="00F54F97"/>
    <w:rsid w:val="00F770FD"/>
    <w:rsid w:val="00F90109"/>
    <w:rsid w:val="00FB68A3"/>
    <w:rsid w:val="00FC4CD2"/>
    <w:rsid w:val="00FD7AB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A10E42"/>
  <w15:docId w15:val="{F2ADEE6F-F932-450D-A025-FC95CDCC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5EB2"/>
    <w:rPr>
      <w:rFonts w:ascii="Arial" w:eastAsia="Times New Roman" w:hAnsi="Arial" w:cs="Arial"/>
      <w:lang w:val="de-CH"/>
    </w:rPr>
  </w:style>
  <w:style w:type="paragraph" w:styleId="berschrift1">
    <w:name w:val="heading 1"/>
    <w:aliases w:val="Betreff Überschrift"/>
    <w:basedOn w:val="Standard"/>
    <w:next w:val="Standard"/>
    <w:link w:val="berschrift1Zchn"/>
    <w:autoRedefine/>
    <w:rsid w:val="00A81892"/>
    <w:pPr>
      <w:keepNext/>
      <w:keepLines/>
      <w:spacing w:line="280" w:lineRule="exact"/>
      <w:outlineLvl w:val="0"/>
    </w:pPr>
    <w:rPr>
      <w:rFonts w:eastAsiaTheme="majorEastAsia" w:cstheme="majorBidi"/>
      <w:b/>
      <w:bCs/>
      <w:sz w:val="20"/>
      <w:szCs w:val="3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Betreff Überschrift Zchn"/>
    <w:basedOn w:val="Absatz-Standardschriftart"/>
    <w:link w:val="berschrift1"/>
    <w:rsid w:val="00A81892"/>
    <w:rPr>
      <w:rFonts w:ascii="Arial" w:eastAsiaTheme="majorEastAsia" w:hAnsi="Arial" w:cstheme="majorBidi"/>
      <w:b/>
      <w:bCs/>
      <w:sz w:val="20"/>
      <w:szCs w:val="32"/>
      <w:lang w:eastAsia="en-US"/>
    </w:rPr>
  </w:style>
  <w:style w:type="character" w:customStyle="1" w:styleId="CIPRA">
    <w:name w:val="CIPRA"/>
    <w:basedOn w:val="Absatz-Standardschriftart"/>
    <w:rsid w:val="00A81892"/>
    <w:rPr>
      <w:rFonts w:ascii="Arial" w:hAnsi="Arial"/>
      <w:color w:val="auto"/>
      <w:sz w:val="20"/>
    </w:rPr>
  </w:style>
  <w:style w:type="paragraph" w:styleId="Kopfzeile">
    <w:name w:val="header"/>
    <w:basedOn w:val="Standard"/>
    <w:link w:val="KopfzeileZchn"/>
    <w:rsid w:val="00E07C0E"/>
    <w:pPr>
      <w:tabs>
        <w:tab w:val="center" w:pos="4703"/>
        <w:tab w:val="right" w:pos="9406"/>
      </w:tabs>
    </w:pPr>
    <w:rPr>
      <w:rFonts w:ascii="Cambria" w:eastAsia="Cambria" w:hAnsi="Cambria" w:cs="Times New Roman"/>
      <w:lang w:val="de-DE" w:eastAsia="en-US"/>
    </w:rPr>
  </w:style>
  <w:style w:type="character" w:customStyle="1" w:styleId="KopfzeileZchn">
    <w:name w:val="Kopfzeile Zchn"/>
    <w:basedOn w:val="Absatz-Standardschriftart"/>
    <w:link w:val="Kopfzeile"/>
    <w:rsid w:val="00E07C0E"/>
    <w:rPr>
      <w:lang w:eastAsia="en-US"/>
    </w:rPr>
  </w:style>
  <w:style w:type="paragraph" w:customStyle="1" w:styleId="BasicParagraph">
    <w:name w:val="[Basic Paragraph]"/>
    <w:basedOn w:val="Standard"/>
    <w:uiPriority w:val="99"/>
    <w:rsid w:val="00650A26"/>
    <w:pPr>
      <w:widowControl w:val="0"/>
      <w:autoSpaceDE w:val="0"/>
      <w:autoSpaceDN w:val="0"/>
      <w:adjustRightInd w:val="0"/>
      <w:spacing w:line="288" w:lineRule="auto"/>
      <w:textAlignment w:val="center"/>
    </w:pPr>
    <w:rPr>
      <w:rFonts w:ascii="Times-Roman" w:eastAsia="Cambria" w:hAnsi="Times-Roman" w:cs="Times-Roman"/>
      <w:color w:val="000000"/>
      <w:lang w:val="en-US"/>
    </w:rPr>
  </w:style>
  <w:style w:type="paragraph" w:styleId="Fuzeile">
    <w:name w:val="footer"/>
    <w:basedOn w:val="Standard"/>
    <w:link w:val="FuzeileZchn"/>
    <w:rsid w:val="000E3C6B"/>
    <w:pPr>
      <w:tabs>
        <w:tab w:val="center" w:pos="4703"/>
        <w:tab w:val="right" w:pos="9406"/>
      </w:tabs>
    </w:pPr>
    <w:rPr>
      <w:rFonts w:ascii="Cambria" w:eastAsia="Cambria" w:hAnsi="Cambria" w:cs="Times New Roman"/>
      <w:lang w:val="de-DE" w:eastAsia="en-US"/>
    </w:rPr>
  </w:style>
  <w:style w:type="character" w:customStyle="1" w:styleId="FuzeileZchn">
    <w:name w:val="Fußzeile Zchn"/>
    <w:basedOn w:val="Absatz-Standardschriftart"/>
    <w:link w:val="Fuzeile"/>
    <w:rsid w:val="000E3C6B"/>
    <w:rPr>
      <w:lang w:eastAsia="en-US"/>
    </w:rPr>
  </w:style>
  <w:style w:type="character" w:styleId="Hyperlink">
    <w:name w:val="Hyperlink"/>
    <w:basedOn w:val="Absatz-Standardschriftart"/>
    <w:rsid w:val="00FD7AB6"/>
    <w:rPr>
      <w:color w:val="0000FF" w:themeColor="hyperlink"/>
      <w:u w:val="single"/>
    </w:rPr>
  </w:style>
  <w:style w:type="paragraph" w:customStyle="1" w:styleId="MMTitel">
    <w:name w:val="MM Titel"/>
    <w:basedOn w:val="Standard"/>
    <w:next w:val="MMLead"/>
    <w:autoRedefine/>
    <w:rsid w:val="00E75EB2"/>
    <w:pPr>
      <w:spacing w:before="120" w:after="120" w:line="360" w:lineRule="auto"/>
    </w:pPr>
    <w:rPr>
      <w:b/>
      <w:sz w:val="28"/>
      <w:szCs w:val="28"/>
    </w:rPr>
  </w:style>
  <w:style w:type="paragraph" w:customStyle="1" w:styleId="MMLead">
    <w:name w:val="MM Lead"/>
    <w:basedOn w:val="Standard"/>
    <w:next w:val="MMText"/>
    <w:autoRedefine/>
    <w:rsid w:val="00E75EB2"/>
    <w:pPr>
      <w:spacing w:before="120" w:after="120" w:line="360" w:lineRule="auto"/>
      <w:jc w:val="both"/>
    </w:pPr>
    <w:rPr>
      <w:b/>
      <w:sz w:val="22"/>
      <w:szCs w:val="22"/>
    </w:rPr>
  </w:style>
  <w:style w:type="paragraph" w:customStyle="1" w:styleId="MMText">
    <w:name w:val="MM Text"/>
    <w:basedOn w:val="Standard"/>
    <w:autoRedefine/>
    <w:rsid w:val="00E75EB2"/>
    <w:pPr>
      <w:spacing w:before="60" w:after="60" w:line="360" w:lineRule="auto"/>
      <w:contextualSpacing/>
      <w:jc w:val="both"/>
    </w:pPr>
    <w:rPr>
      <w:sz w:val="22"/>
      <w:szCs w:val="22"/>
    </w:rPr>
  </w:style>
  <w:style w:type="paragraph" w:customStyle="1" w:styleId="MMZwischentitel">
    <w:name w:val="MM Zwischentitel"/>
    <w:basedOn w:val="MMText"/>
    <w:next w:val="MMText"/>
    <w:autoRedefine/>
    <w:rsid w:val="00E75EB2"/>
    <w:pPr>
      <w:spacing w:before="240"/>
      <w:jc w:val="left"/>
    </w:pPr>
    <w:rPr>
      <w:b/>
    </w:rPr>
  </w:style>
  <w:style w:type="paragraph" w:customStyle="1" w:styleId="MMFusszeile">
    <w:name w:val="MM Fusszeile"/>
    <w:basedOn w:val="MMText"/>
    <w:autoRedefine/>
    <w:rsid w:val="00E75EB2"/>
    <w:pPr>
      <w:spacing w:line="240" w:lineRule="auto"/>
      <w:jc w:val="left"/>
    </w:pPr>
    <w:rPr>
      <w:sz w:val="20"/>
      <w:szCs w:val="20"/>
    </w:rPr>
  </w:style>
  <w:style w:type="paragraph" w:customStyle="1" w:styleId="MMSperrfrist">
    <w:name w:val="MM Sperrfrist"/>
    <w:basedOn w:val="Standard"/>
    <w:next w:val="MMTitel"/>
    <w:autoRedefine/>
    <w:rsid w:val="00E75EB2"/>
    <w:pPr>
      <w:spacing w:before="120" w:after="120" w:line="360" w:lineRule="auto"/>
    </w:pPr>
    <w:rPr>
      <w:b/>
      <w:color w:val="FF0000"/>
      <w:szCs w:val="22"/>
    </w:rPr>
  </w:style>
  <w:style w:type="paragraph" w:customStyle="1" w:styleId="MMKopfzeile">
    <w:name w:val="MM Kopfzeile"/>
    <w:basedOn w:val="Standard"/>
    <w:autoRedefine/>
    <w:rsid w:val="00E75EB2"/>
    <w:pPr>
      <w:spacing w:before="120" w:after="120" w:line="360" w:lineRule="auto"/>
    </w:pPr>
    <w:rPr>
      <w:sz w:val="22"/>
      <w:szCs w:val="22"/>
    </w:rPr>
  </w:style>
  <w:style w:type="paragraph" w:customStyle="1" w:styleId="MMHyperlink">
    <w:name w:val="MM Hyperlink"/>
    <w:basedOn w:val="MMFusszeile"/>
    <w:next w:val="MMFusszeile"/>
    <w:autoRedefine/>
    <w:rsid w:val="00E75EB2"/>
    <w:rPr>
      <w:i/>
      <w:color w:val="0000FF"/>
      <w:u w:val="single"/>
    </w:rPr>
  </w:style>
  <w:style w:type="paragraph" w:styleId="KeinLeerraum">
    <w:name w:val="No Spacing"/>
    <w:uiPriority w:val="1"/>
    <w:qFormat/>
    <w:rsid w:val="001D621E"/>
    <w:rPr>
      <w:rFonts w:asciiTheme="minorHAnsi" w:eastAsiaTheme="minorHAnsi" w:hAnsiTheme="minorHAnsi" w:cstheme="minorBidi"/>
      <w:sz w:val="22"/>
      <w:szCs w:val="22"/>
      <w:lang w:val="de-LI" w:eastAsia="en-US"/>
    </w:rPr>
  </w:style>
  <w:style w:type="character" w:styleId="NichtaufgelsteErwhnung">
    <w:name w:val="Unresolved Mention"/>
    <w:basedOn w:val="Absatz-Standardschriftart"/>
    <w:uiPriority w:val="99"/>
    <w:semiHidden/>
    <w:unhideWhenUsed/>
    <w:rsid w:val="00F770FD"/>
    <w:rPr>
      <w:color w:val="605E5C"/>
      <w:shd w:val="clear" w:color="auto" w:fill="E1DFDD"/>
    </w:rPr>
  </w:style>
  <w:style w:type="character" w:styleId="Kommentarzeichen">
    <w:name w:val="annotation reference"/>
    <w:basedOn w:val="Absatz-Standardschriftart"/>
    <w:semiHidden/>
    <w:unhideWhenUsed/>
    <w:rsid w:val="008345D7"/>
    <w:rPr>
      <w:sz w:val="16"/>
      <w:szCs w:val="16"/>
    </w:rPr>
  </w:style>
  <w:style w:type="paragraph" w:styleId="Kommentartext">
    <w:name w:val="annotation text"/>
    <w:basedOn w:val="Standard"/>
    <w:link w:val="KommentartextZchn"/>
    <w:semiHidden/>
    <w:unhideWhenUsed/>
    <w:rsid w:val="008345D7"/>
    <w:rPr>
      <w:sz w:val="20"/>
      <w:szCs w:val="20"/>
    </w:rPr>
  </w:style>
  <w:style w:type="character" w:customStyle="1" w:styleId="KommentartextZchn">
    <w:name w:val="Kommentartext Zchn"/>
    <w:basedOn w:val="Absatz-Standardschriftart"/>
    <w:link w:val="Kommentartext"/>
    <w:semiHidden/>
    <w:rsid w:val="008345D7"/>
    <w:rPr>
      <w:rFonts w:ascii="Arial" w:eastAsia="Times New Roman" w:hAnsi="Arial" w:cs="Arial"/>
      <w:sz w:val="20"/>
      <w:szCs w:val="20"/>
      <w:lang w:val="de-CH"/>
    </w:rPr>
  </w:style>
  <w:style w:type="paragraph" w:styleId="Kommentarthema">
    <w:name w:val="annotation subject"/>
    <w:basedOn w:val="Kommentartext"/>
    <w:next w:val="Kommentartext"/>
    <w:link w:val="KommentarthemaZchn"/>
    <w:semiHidden/>
    <w:unhideWhenUsed/>
    <w:rsid w:val="008345D7"/>
    <w:rPr>
      <w:b/>
      <w:bCs/>
    </w:rPr>
  </w:style>
  <w:style w:type="character" w:customStyle="1" w:styleId="KommentarthemaZchn">
    <w:name w:val="Kommentarthema Zchn"/>
    <w:basedOn w:val="KommentartextZchn"/>
    <w:link w:val="Kommentarthema"/>
    <w:semiHidden/>
    <w:rsid w:val="008345D7"/>
    <w:rPr>
      <w:rFonts w:ascii="Arial" w:eastAsia="Times New Roman" w:hAnsi="Arial" w:cs="Arial"/>
      <w:b/>
      <w:bCs/>
      <w:sz w:val="20"/>
      <w:szCs w:val="20"/>
      <w:lang w:val="de-CH"/>
    </w:rPr>
  </w:style>
  <w:style w:type="paragraph" w:styleId="Sprechblasentext">
    <w:name w:val="Balloon Text"/>
    <w:basedOn w:val="Standard"/>
    <w:link w:val="SprechblasentextZchn"/>
    <w:semiHidden/>
    <w:unhideWhenUsed/>
    <w:rsid w:val="008345D7"/>
    <w:rPr>
      <w:rFonts w:ascii="Segoe UI" w:hAnsi="Segoe UI" w:cs="Segoe UI"/>
      <w:sz w:val="18"/>
      <w:szCs w:val="18"/>
    </w:rPr>
  </w:style>
  <w:style w:type="character" w:customStyle="1" w:styleId="SprechblasentextZchn">
    <w:name w:val="Sprechblasentext Zchn"/>
    <w:basedOn w:val="Absatz-Standardschriftart"/>
    <w:link w:val="Sprechblasentext"/>
    <w:semiHidden/>
    <w:rsid w:val="008345D7"/>
    <w:rPr>
      <w:rFonts w:ascii="Segoe UI" w:eastAsia="Times New Roman" w:hAnsi="Segoe UI" w:cs="Segoe UI"/>
      <w:sz w:val="18"/>
      <w:szCs w:val="18"/>
      <w:lang w:val="de-CH"/>
    </w:rPr>
  </w:style>
  <w:style w:type="character" w:styleId="BesuchterLink">
    <w:name w:val="FollowedHyperlink"/>
    <w:basedOn w:val="Absatz-Standardschriftart"/>
    <w:semiHidden/>
    <w:unhideWhenUsed/>
    <w:rsid w:val="005E33C8"/>
    <w:rPr>
      <w:color w:val="800080" w:themeColor="followedHyperlink"/>
      <w:u w:val="single"/>
    </w:rPr>
  </w:style>
  <w:style w:type="table" w:styleId="Tabellenraster">
    <w:name w:val="Table Grid"/>
    <w:basedOn w:val="NormaleTabelle"/>
    <w:rsid w:val="00D16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pra.org/de/medienmitteilungen"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ipra.org/de/acc"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H:\01%20CIPRA\1.01%20CIPRA-International\1.1.10%20&#214;ffentlichkeitsarbeit\09_LeitfadenHandb&#252;cherVorlagen&#214;A\Medienarbeit\Medienmitteilungen\MM-Vorlagen\deVorlageMM-In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deVorlageMM-Int</Template>
  <TotalTime>0</TotalTime>
  <Pages>2</Pages>
  <Words>543</Words>
  <Characters>3423</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PowerMac G5</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MATHIAS</dc:creator>
  <cp:lastModifiedBy>Maya MATHIAS</cp:lastModifiedBy>
  <cp:revision>6</cp:revision>
  <cp:lastPrinted>2022-10-03T10:30:00Z</cp:lastPrinted>
  <dcterms:created xsi:type="dcterms:W3CDTF">2023-01-13T11:15:00Z</dcterms:created>
  <dcterms:modified xsi:type="dcterms:W3CDTF">2023-01-13T12:54:00Z</dcterms:modified>
</cp:coreProperties>
</file>